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721C" w14:textId="77777777" w:rsidR="00F57868" w:rsidRDefault="00F57868">
      <w:pPr>
        <w:pStyle w:val="BodyText"/>
        <w:rPr>
          <w:rFonts w:ascii="Times New Roman"/>
          <w:sz w:val="3"/>
        </w:rPr>
      </w:pPr>
    </w:p>
    <w:p w14:paraId="1794721D" w14:textId="79D6E0A4" w:rsidR="00F57868" w:rsidRDefault="00D53957">
      <w:pPr>
        <w:pStyle w:val="BodyText"/>
        <w:spacing w:line="20" w:lineRule="exact"/>
        <w:ind w:left="108" w:right="-4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7947246" wp14:editId="2BC68486">
                <wp:extent cx="5775960" cy="9525"/>
                <wp:effectExtent l="9525" t="9525" r="5715" b="0"/>
                <wp:docPr id="271276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960" cy="9525"/>
                          <a:chOff x="0" y="0"/>
                          <a:chExt cx="9096" cy="15"/>
                        </a:xfrm>
                      </wpg:grpSpPr>
                      <wps:wsp>
                        <wps:cNvPr id="38762179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096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>
              <v:group id="Group 2" style="width:454.8pt;height:.75pt;mso-position-horizontal-relative:char;mso-position-vertical-relative:line" coordsize="9096,15" o:spid="_x0000_s1026" w14:anchorId="29D59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">
                <v:line id="Line 3" style="position:absolute;visibility:visible;mso-wrap-style:square" o:spid="_x0000_s1027" strokeweight=".25431mm" o:connectortype="straight" from="0,7" to="909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"/>
                <w10:anchorlock/>
              </v:group>
            </w:pict>
          </mc:Fallback>
        </mc:AlternateContent>
      </w:r>
    </w:p>
    <w:p w14:paraId="1794721E" w14:textId="77777777" w:rsidR="00F57868" w:rsidRDefault="00D53957">
      <w:pPr>
        <w:spacing w:before="13"/>
        <w:ind w:left="3651" w:right="3565"/>
        <w:jc w:val="center"/>
        <w:rPr>
          <w:b/>
          <w:sz w:val="25"/>
        </w:rPr>
      </w:pPr>
      <w:r>
        <w:rPr>
          <w:b/>
          <w:color w:val="383838"/>
          <w:w w:val="105"/>
          <w:sz w:val="25"/>
        </w:rPr>
        <w:t>Job Description</w:t>
      </w:r>
    </w:p>
    <w:p w14:paraId="1794721F" w14:textId="77777777" w:rsidR="00F57868" w:rsidRDefault="00D53957">
      <w:pPr>
        <w:spacing w:before="9" w:line="412" w:lineRule="auto"/>
        <w:ind w:left="151" w:right="5850"/>
        <w:rPr>
          <w:sz w:val="19"/>
        </w:rPr>
      </w:pPr>
      <w:r>
        <w:rPr>
          <w:b/>
          <w:color w:val="383838"/>
          <w:w w:val="105"/>
          <w:sz w:val="19"/>
        </w:rPr>
        <w:t xml:space="preserve">Triad Health Project (THP) Position Title: </w:t>
      </w:r>
      <w:r>
        <w:rPr>
          <w:color w:val="383838"/>
          <w:w w:val="105"/>
          <w:sz w:val="19"/>
        </w:rPr>
        <w:t>Case Manager</w:t>
      </w:r>
    </w:p>
    <w:p w14:paraId="17947220" w14:textId="7D23CE72" w:rsidR="00F57868" w:rsidRDefault="00D53957">
      <w:pPr>
        <w:spacing w:line="224" w:lineRule="exact"/>
        <w:ind w:left="153"/>
        <w:rPr>
          <w:sz w:val="19"/>
        </w:rPr>
      </w:pPr>
      <w:r>
        <w:rPr>
          <w:b/>
          <w:color w:val="383838"/>
          <w:w w:val="105"/>
          <w:sz w:val="19"/>
        </w:rPr>
        <w:t xml:space="preserve">Supervised </w:t>
      </w:r>
      <w:r>
        <w:rPr>
          <w:rFonts w:ascii="Times New Roman"/>
          <w:b/>
          <w:color w:val="383838"/>
          <w:w w:val="105"/>
        </w:rPr>
        <w:t xml:space="preserve">by: </w:t>
      </w:r>
      <w:r w:rsidR="00E00C71">
        <w:rPr>
          <w:color w:val="383838"/>
          <w:w w:val="105"/>
          <w:sz w:val="19"/>
        </w:rPr>
        <w:t>Leadership Team</w:t>
      </w:r>
    </w:p>
    <w:p w14:paraId="17947221" w14:textId="23E66C12" w:rsidR="00F57868" w:rsidRDefault="00D53957">
      <w:pPr>
        <w:pStyle w:val="BodyText"/>
        <w:spacing w:before="149" w:line="254" w:lineRule="auto"/>
        <w:ind w:left="153" w:hanging="3"/>
      </w:pPr>
      <w:r>
        <w:rPr>
          <w:b/>
          <w:color w:val="383838"/>
          <w:w w:val="105"/>
        </w:rPr>
        <w:t xml:space="preserve">Purpose: </w:t>
      </w:r>
      <w:r>
        <w:rPr>
          <w:color w:val="383838"/>
          <w:w w:val="105"/>
        </w:rPr>
        <w:t xml:space="preserve">Provide direct services to </w:t>
      </w:r>
      <w:r w:rsidR="00057001">
        <w:rPr>
          <w:color w:val="383838"/>
          <w:w w:val="105"/>
        </w:rPr>
        <w:t>people</w:t>
      </w:r>
      <w:r>
        <w:rPr>
          <w:color w:val="383838"/>
          <w:w w:val="105"/>
        </w:rPr>
        <w:t xml:space="preserve"> living with HIV, including, but not limited to eight core services</w:t>
      </w:r>
      <w:r>
        <w:rPr>
          <w:color w:val="545454"/>
          <w:w w:val="105"/>
        </w:rPr>
        <w:t xml:space="preserve">: </w:t>
      </w:r>
      <w:r>
        <w:rPr>
          <w:color w:val="383838"/>
          <w:w w:val="105"/>
        </w:rPr>
        <w:t>intake</w:t>
      </w:r>
      <w:r>
        <w:rPr>
          <w:color w:val="545454"/>
          <w:w w:val="105"/>
        </w:rPr>
        <w:t xml:space="preserve">, </w:t>
      </w:r>
      <w:r>
        <w:rPr>
          <w:color w:val="383838"/>
          <w:w w:val="105"/>
        </w:rPr>
        <w:t>assessment, care plan deve</w:t>
      </w:r>
      <w:r>
        <w:rPr>
          <w:color w:val="545454"/>
          <w:w w:val="105"/>
        </w:rPr>
        <w:t>l</w:t>
      </w:r>
      <w:r>
        <w:rPr>
          <w:color w:val="383838"/>
          <w:w w:val="105"/>
        </w:rPr>
        <w:t>opment, treatment adherence counseling</w:t>
      </w:r>
      <w:r>
        <w:rPr>
          <w:color w:val="545454"/>
          <w:w w:val="105"/>
        </w:rPr>
        <w:t xml:space="preserve">, </w:t>
      </w:r>
      <w:r>
        <w:rPr>
          <w:color w:val="383838"/>
          <w:w w:val="105"/>
        </w:rPr>
        <w:t>resource development, service coordination, monitoring, reassessment, and discharge planning.</w:t>
      </w:r>
    </w:p>
    <w:p w14:paraId="17947222" w14:textId="77777777" w:rsidR="00F57868" w:rsidRDefault="00D53957">
      <w:pPr>
        <w:spacing w:before="141"/>
        <w:ind w:left="151"/>
        <w:rPr>
          <w:b/>
          <w:sz w:val="19"/>
        </w:rPr>
      </w:pPr>
      <w:r>
        <w:rPr>
          <w:b/>
          <w:color w:val="383838"/>
          <w:w w:val="105"/>
          <w:sz w:val="19"/>
        </w:rPr>
        <w:t>Primary Tasks:</w:t>
      </w:r>
    </w:p>
    <w:p w14:paraId="17947223" w14:textId="3AA5BAA3" w:rsidR="00F57868" w:rsidRDefault="00D53957">
      <w:pPr>
        <w:pStyle w:val="ListParagraph"/>
        <w:numPr>
          <w:ilvl w:val="0"/>
          <w:numId w:val="1"/>
        </w:numPr>
        <w:tabs>
          <w:tab w:val="left" w:pos="377"/>
        </w:tabs>
        <w:spacing w:before="161" w:line="254" w:lineRule="auto"/>
        <w:ind w:right="683" w:firstLine="0"/>
        <w:rPr>
          <w:color w:val="383838"/>
          <w:sz w:val="19"/>
        </w:rPr>
      </w:pPr>
      <w:r>
        <w:rPr>
          <w:color w:val="383838"/>
          <w:w w:val="105"/>
          <w:sz w:val="19"/>
        </w:rPr>
        <w:t xml:space="preserve">Coordinates and completes the </w:t>
      </w:r>
      <w:r>
        <w:rPr>
          <w:color w:val="545454"/>
          <w:w w:val="105"/>
          <w:sz w:val="19"/>
        </w:rPr>
        <w:t>i</w:t>
      </w:r>
      <w:r>
        <w:rPr>
          <w:color w:val="383838"/>
          <w:w w:val="105"/>
          <w:sz w:val="19"/>
        </w:rPr>
        <w:t xml:space="preserve">ntake, </w:t>
      </w:r>
      <w:r>
        <w:rPr>
          <w:color w:val="383838"/>
          <w:spacing w:val="-3"/>
          <w:w w:val="105"/>
          <w:sz w:val="19"/>
        </w:rPr>
        <w:t>assessment</w:t>
      </w:r>
      <w:r>
        <w:rPr>
          <w:color w:val="545454"/>
          <w:spacing w:val="-3"/>
          <w:w w:val="105"/>
          <w:sz w:val="19"/>
        </w:rPr>
        <w:t xml:space="preserve">, </w:t>
      </w:r>
      <w:r>
        <w:rPr>
          <w:color w:val="383838"/>
          <w:w w:val="105"/>
          <w:sz w:val="19"/>
        </w:rPr>
        <w:t>care plan development, resource development</w:t>
      </w:r>
      <w:r w:rsidR="001F016E">
        <w:rPr>
          <w:color w:val="383838"/>
          <w:w w:val="105"/>
          <w:sz w:val="19"/>
        </w:rPr>
        <w:t>,</w:t>
      </w:r>
      <w:r>
        <w:rPr>
          <w:color w:val="383838"/>
          <w:w w:val="105"/>
          <w:sz w:val="19"/>
        </w:rPr>
        <w:t xml:space="preserve"> referral</w:t>
      </w:r>
      <w:r>
        <w:rPr>
          <w:color w:val="545454"/>
          <w:w w:val="105"/>
          <w:sz w:val="19"/>
        </w:rPr>
        <w:t xml:space="preserve">, </w:t>
      </w:r>
      <w:r>
        <w:rPr>
          <w:color w:val="383838"/>
          <w:w w:val="105"/>
          <w:sz w:val="19"/>
        </w:rPr>
        <w:t xml:space="preserve">monitoring and reassessment, and discharge planning for all clients </w:t>
      </w:r>
      <w:r>
        <w:rPr>
          <w:color w:val="383838"/>
          <w:spacing w:val="-3"/>
          <w:w w:val="105"/>
          <w:sz w:val="19"/>
        </w:rPr>
        <w:t>assigned</w:t>
      </w:r>
      <w:r>
        <w:rPr>
          <w:color w:val="6E6E6E"/>
          <w:spacing w:val="-3"/>
          <w:w w:val="105"/>
          <w:sz w:val="19"/>
        </w:rPr>
        <w:t>.</w:t>
      </w:r>
    </w:p>
    <w:p w14:paraId="17947224" w14:textId="77777777" w:rsidR="00F57868" w:rsidRDefault="00F57868">
      <w:pPr>
        <w:pStyle w:val="BodyText"/>
        <w:spacing w:before="6"/>
        <w:rPr>
          <w:sz w:val="12"/>
        </w:rPr>
      </w:pPr>
    </w:p>
    <w:p w14:paraId="17947225" w14:textId="3E1758BB" w:rsidR="00F57868" w:rsidRDefault="00D53957">
      <w:pPr>
        <w:pStyle w:val="ListParagraph"/>
        <w:numPr>
          <w:ilvl w:val="0"/>
          <w:numId w:val="1"/>
        </w:numPr>
        <w:tabs>
          <w:tab w:val="left" w:pos="381"/>
        </w:tabs>
        <w:spacing w:before="94" w:line="254" w:lineRule="auto"/>
        <w:ind w:left="157" w:right="723" w:hanging="3"/>
        <w:rPr>
          <w:color w:val="383838"/>
          <w:sz w:val="19"/>
        </w:rPr>
      </w:pPr>
      <w:r>
        <w:rPr>
          <w:color w:val="383838"/>
          <w:w w:val="105"/>
          <w:sz w:val="19"/>
        </w:rPr>
        <w:t xml:space="preserve">Refers </w:t>
      </w:r>
      <w:r w:rsidR="001F016E">
        <w:rPr>
          <w:color w:val="383838"/>
          <w:w w:val="105"/>
          <w:sz w:val="19"/>
        </w:rPr>
        <w:t>to </w:t>
      </w:r>
      <w:r>
        <w:rPr>
          <w:color w:val="383838"/>
          <w:w w:val="105"/>
          <w:sz w:val="19"/>
        </w:rPr>
        <w:t>clients for medical care and basic needs and seeks to address psychosocial issues</w:t>
      </w:r>
      <w:r>
        <w:rPr>
          <w:color w:val="545454"/>
          <w:w w:val="105"/>
          <w:sz w:val="19"/>
        </w:rPr>
        <w:t>,</w:t>
      </w:r>
      <w:r>
        <w:rPr>
          <w:color w:val="383838"/>
          <w:w w:val="105"/>
          <w:sz w:val="19"/>
        </w:rPr>
        <w:t xml:space="preserve"> housing issues, legal concerns, and other issues specific to individual client</w:t>
      </w:r>
      <w:r>
        <w:rPr>
          <w:color w:val="383838"/>
          <w:spacing w:val="49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needs</w:t>
      </w:r>
      <w:r>
        <w:rPr>
          <w:color w:val="545454"/>
          <w:w w:val="105"/>
          <w:sz w:val="19"/>
        </w:rPr>
        <w:t>.</w:t>
      </w:r>
    </w:p>
    <w:p w14:paraId="17947226" w14:textId="77777777" w:rsidR="00F57868" w:rsidRDefault="00F57868">
      <w:pPr>
        <w:pStyle w:val="BodyText"/>
        <w:spacing w:before="10"/>
      </w:pPr>
    </w:p>
    <w:p w14:paraId="17947227" w14:textId="77777777" w:rsidR="00F57868" w:rsidRDefault="00D53957">
      <w:pPr>
        <w:pStyle w:val="ListParagraph"/>
        <w:numPr>
          <w:ilvl w:val="0"/>
          <w:numId w:val="1"/>
        </w:numPr>
        <w:tabs>
          <w:tab w:val="left" w:pos="377"/>
        </w:tabs>
        <w:spacing w:line="254" w:lineRule="auto"/>
        <w:ind w:left="159" w:right="455" w:hanging="3"/>
        <w:rPr>
          <w:color w:val="383838"/>
          <w:sz w:val="19"/>
        </w:rPr>
      </w:pPr>
      <w:r>
        <w:rPr>
          <w:color w:val="383838"/>
          <w:w w:val="105"/>
          <w:sz w:val="19"/>
        </w:rPr>
        <w:t xml:space="preserve">Provides </w:t>
      </w:r>
      <w:r>
        <w:rPr>
          <w:color w:val="545454"/>
          <w:w w:val="105"/>
          <w:sz w:val="19"/>
        </w:rPr>
        <w:t>i</w:t>
      </w:r>
      <w:r>
        <w:rPr>
          <w:color w:val="383838"/>
          <w:w w:val="105"/>
          <w:sz w:val="19"/>
        </w:rPr>
        <w:t>nformation to clients about the transmission of HIV from person to person and offers specific information on how to reduce HIV</w:t>
      </w:r>
      <w:r>
        <w:rPr>
          <w:color w:val="383838"/>
          <w:spacing w:val="3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transmission</w:t>
      </w:r>
      <w:r>
        <w:rPr>
          <w:color w:val="545454"/>
          <w:w w:val="105"/>
          <w:sz w:val="19"/>
        </w:rPr>
        <w:t>.</w:t>
      </w:r>
    </w:p>
    <w:p w14:paraId="17947228" w14:textId="77777777" w:rsidR="00F57868" w:rsidRDefault="00F57868">
      <w:pPr>
        <w:pStyle w:val="BodyText"/>
        <w:spacing w:before="4"/>
        <w:rPr>
          <w:sz w:val="20"/>
        </w:rPr>
      </w:pPr>
    </w:p>
    <w:p w14:paraId="1794722B" w14:textId="77777777" w:rsidR="00F57868" w:rsidRDefault="00D53957">
      <w:pPr>
        <w:pStyle w:val="ListParagraph"/>
        <w:numPr>
          <w:ilvl w:val="0"/>
          <w:numId w:val="1"/>
        </w:numPr>
        <w:tabs>
          <w:tab w:val="left" w:pos="386"/>
        </w:tabs>
        <w:spacing w:line="254" w:lineRule="auto"/>
        <w:ind w:left="158" w:right="436" w:hanging="2"/>
        <w:rPr>
          <w:color w:val="383838"/>
          <w:sz w:val="19"/>
        </w:rPr>
      </w:pPr>
      <w:r>
        <w:rPr>
          <w:color w:val="383838"/>
          <w:w w:val="105"/>
          <w:sz w:val="19"/>
        </w:rPr>
        <w:t>Ensures confidentiality of clients by guarding against disclosure of HIV status without informed and written consent of clients</w:t>
      </w:r>
      <w:r>
        <w:rPr>
          <w:color w:val="545454"/>
          <w:w w:val="105"/>
          <w:sz w:val="19"/>
        </w:rPr>
        <w:t xml:space="preserve">. </w:t>
      </w:r>
      <w:r>
        <w:rPr>
          <w:color w:val="383838"/>
          <w:w w:val="105"/>
          <w:sz w:val="19"/>
        </w:rPr>
        <w:t>Follows all Federal HIPAA standards in agency</w:t>
      </w:r>
      <w:r>
        <w:rPr>
          <w:color w:val="383838"/>
          <w:spacing w:val="5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work</w:t>
      </w:r>
      <w:r>
        <w:rPr>
          <w:color w:val="545454"/>
          <w:w w:val="105"/>
          <w:sz w:val="19"/>
        </w:rPr>
        <w:t>.</w:t>
      </w:r>
    </w:p>
    <w:p w14:paraId="1794722C" w14:textId="77777777" w:rsidR="00F57868" w:rsidRDefault="00F57868">
      <w:pPr>
        <w:pStyle w:val="BodyText"/>
        <w:spacing w:before="4"/>
        <w:rPr>
          <w:sz w:val="20"/>
        </w:rPr>
      </w:pPr>
    </w:p>
    <w:p w14:paraId="1794722D" w14:textId="77777777" w:rsidR="00F57868" w:rsidRDefault="00D53957">
      <w:pPr>
        <w:pStyle w:val="ListParagraph"/>
        <w:numPr>
          <w:ilvl w:val="0"/>
          <w:numId w:val="1"/>
        </w:numPr>
        <w:tabs>
          <w:tab w:val="left" w:pos="387"/>
        </w:tabs>
        <w:ind w:left="386" w:hanging="235"/>
        <w:rPr>
          <w:color w:val="383838"/>
          <w:sz w:val="19"/>
        </w:rPr>
      </w:pPr>
      <w:r>
        <w:rPr>
          <w:color w:val="383838"/>
          <w:spacing w:val="-3"/>
          <w:w w:val="105"/>
          <w:sz w:val="19"/>
        </w:rPr>
        <w:t>Mainta</w:t>
      </w:r>
      <w:r>
        <w:rPr>
          <w:color w:val="545454"/>
          <w:spacing w:val="-3"/>
          <w:w w:val="105"/>
          <w:sz w:val="19"/>
        </w:rPr>
        <w:t>i</w:t>
      </w:r>
      <w:r>
        <w:rPr>
          <w:color w:val="383838"/>
          <w:spacing w:val="-3"/>
          <w:w w:val="105"/>
          <w:sz w:val="19"/>
        </w:rPr>
        <w:t xml:space="preserve">ns </w:t>
      </w:r>
      <w:r>
        <w:rPr>
          <w:color w:val="383838"/>
          <w:w w:val="105"/>
          <w:sz w:val="19"/>
        </w:rPr>
        <w:t>accurate, professional, and complete documentation of services</w:t>
      </w:r>
      <w:r>
        <w:rPr>
          <w:color w:val="383838"/>
          <w:spacing w:val="6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provided.</w:t>
      </w:r>
    </w:p>
    <w:p w14:paraId="1794722E" w14:textId="77777777" w:rsidR="00F57868" w:rsidRDefault="00F57868">
      <w:pPr>
        <w:pStyle w:val="BodyText"/>
        <w:spacing w:before="1"/>
        <w:rPr>
          <w:sz w:val="21"/>
        </w:rPr>
      </w:pPr>
    </w:p>
    <w:p w14:paraId="1794722F" w14:textId="4AC9F55D" w:rsidR="00F57868" w:rsidRDefault="00ED374A" w:rsidP="275EB1E6">
      <w:pPr>
        <w:pStyle w:val="ListParagraph"/>
        <w:numPr>
          <w:ilvl w:val="0"/>
          <w:numId w:val="1"/>
        </w:numPr>
        <w:tabs>
          <w:tab w:val="left" w:pos="387"/>
        </w:tabs>
        <w:spacing w:line="254" w:lineRule="auto"/>
        <w:ind w:left="162" w:right="732" w:hanging="7"/>
        <w:rPr>
          <w:color w:val="383838"/>
          <w:sz w:val="19"/>
          <w:szCs w:val="19"/>
        </w:rPr>
      </w:pPr>
      <w:r w:rsidRPr="275EB1E6">
        <w:rPr>
          <w:color w:val="383838"/>
          <w:w w:val="105"/>
          <w:sz w:val="19"/>
          <w:szCs w:val="19"/>
        </w:rPr>
        <w:t>Attend</w:t>
      </w:r>
      <w:r w:rsidR="001F016E" w:rsidRPr="275EB1E6">
        <w:rPr>
          <w:color w:val="383838"/>
          <w:w w:val="105"/>
          <w:sz w:val="19"/>
          <w:szCs w:val="19"/>
        </w:rPr>
        <w:t xml:space="preserve"> community meetings as appropriate to assist in continuity of care for all clients and </w:t>
      </w:r>
      <w:r>
        <w:rPr>
          <w:color w:val="383838"/>
          <w:w w:val="105"/>
          <w:sz w:val="19"/>
          <w:szCs w:val="19"/>
        </w:rPr>
        <w:t>represent</w:t>
      </w:r>
      <w:r w:rsidR="00587F41">
        <w:rPr>
          <w:color w:val="383838"/>
          <w:w w:val="105"/>
          <w:sz w:val="19"/>
          <w:szCs w:val="19"/>
        </w:rPr>
        <w:t xml:space="preserve"> </w:t>
      </w:r>
      <w:r w:rsidR="001F016E" w:rsidRPr="275EB1E6">
        <w:rPr>
          <w:color w:val="383838"/>
          <w:w w:val="105"/>
          <w:sz w:val="19"/>
          <w:szCs w:val="19"/>
        </w:rPr>
        <w:t>THP in all settings in a professional</w:t>
      </w:r>
      <w:r w:rsidR="001F016E" w:rsidRPr="275EB1E6">
        <w:rPr>
          <w:color w:val="383838"/>
          <w:spacing w:val="28"/>
          <w:w w:val="105"/>
          <w:sz w:val="19"/>
          <w:szCs w:val="19"/>
        </w:rPr>
        <w:t xml:space="preserve"> </w:t>
      </w:r>
      <w:r w:rsidR="001F016E" w:rsidRPr="275EB1E6">
        <w:rPr>
          <w:color w:val="383838"/>
          <w:w w:val="105"/>
          <w:sz w:val="19"/>
          <w:szCs w:val="19"/>
        </w:rPr>
        <w:t>manner.</w:t>
      </w:r>
    </w:p>
    <w:p w14:paraId="17947230" w14:textId="77777777" w:rsidR="00F57868" w:rsidRDefault="00F57868">
      <w:pPr>
        <w:pStyle w:val="BodyText"/>
        <w:spacing w:before="4"/>
        <w:rPr>
          <w:sz w:val="20"/>
        </w:rPr>
      </w:pPr>
    </w:p>
    <w:p w14:paraId="17947231" w14:textId="05E4796F" w:rsidR="00F57868" w:rsidRDefault="001F016E">
      <w:pPr>
        <w:pStyle w:val="ListParagraph"/>
        <w:numPr>
          <w:ilvl w:val="0"/>
          <w:numId w:val="1"/>
        </w:numPr>
        <w:tabs>
          <w:tab w:val="left" w:pos="387"/>
        </w:tabs>
        <w:spacing w:line="254" w:lineRule="auto"/>
        <w:ind w:left="157" w:right="218" w:hanging="1"/>
        <w:rPr>
          <w:color w:val="383838"/>
          <w:sz w:val="19"/>
        </w:rPr>
      </w:pPr>
      <w:r>
        <w:rPr>
          <w:color w:val="383838"/>
          <w:w w:val="105"/>
          <w:sz w:val="19"/>
        </w:rPr>
        <w:t>Assure professional development by enrolling in continuing education on issues related to HIV care and prevention</w:t>
      </w:r>
      <w:r>
        <w:rPr>
          <w:color w:val="545454"/>
          <w:w w:val="105"/>
          <w:sz w:val="19"/>
        </w:rPr>
        <w:t xml:space="preserve">. </w:t>
      </w:r>
      <w:r>
        <w:rPr>
          <w:color w:val="383838"/>
          <w:w w:val="105"/>
          <w:sz w:val="19"/>
        </w:rPr>
        <w:t>Attends at least twelve hours of training per year that is approved by the AIDS Care Branch of</w:t>
      </w:r>
      <w:r>
        <w:rPr>
          <w:color w:val="383838"/>
          <w:spacing w:val="-7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NC.</w:t>
      </w:r>
    </w:p>
    <w:p w14:paraId="17947232" w14:textId="77777777" w:rsidR="00F57868" w:rsidRDefault="00F57868">
      <w:pPr>
        <w:pStyle w:val="BodyText"/>
        <w:spacing w:before="8"/>
        <w:rPr>
          <w:sz w:val="20"/>
        </w:rPr>
      </w:pPr>
    </w:p>
    <w:p w14:paraId="17947233" w14:textId="77777777" w:rsidR="00F57868" w:rsidRDefault="00D53957">
      <w:pPr>
        <w:pStyle w:val="ListParagraph"/>
        <w:numPr>
          <w:ilvl w:val="0"/>
          <w:numId w:val="1"/>
        </w:numPr>
        <w:tabs>
          <w:tab w:val="left" w:pos="387"/>
        </w:tabs>
        <w:ind w:left="386" w:hanging="226"/>
        <w:rPr>
          <w:color w:val="383838"/>
          <w:sz w:val="19"/>
        </w:rPr>
      </w:pPr>
      <w:r>
        <w:rPr>
          <w:color w:val="383838"/>
          <w:w w:val="105"/>
          <w:sz w:val="19"/>
        </w:rPr>
        <w:t>Abides by all pol</w:t>
      </w:r>
      <w:r>
        <w:rPr>
          <w:color w:val="545454"/>
          <w:w w:val="105"/>
          <w:sz w:val="19"/>
        </w:rPr>
        <w:t>i</w:t>
      </w:r>
      <w:r>
        <w:rPr>
          <w:color w:val="383838"/>
          <w:w w:val="105"/>
          <w:sz w:val="19"/>
        </w:rPr>
        <w:t>cies and procedures of</w:t>
      </w:r>
      <w:r>
        <w:rPr>
          <w:color w:val="383838"/>
          <w:spacing w:val="11"/>
          <w:w w:val="105"/>
          <w:sz w:val="19"/>
        </w:rPr>
        <w:t xml:space="preserve"> </w:t>
      </w:r>
      <w:r>
        <w:rPr>
          <w:color w:val="383838"/>
          <w:spacing w:val="-3"/>
          <w:w w:val="105"/>
          <w:sz w:val="19"/>
        </w:rPr>
        <w:t>THP</w:t>
      </w:r>
      <w:r>
        <w:rPr>
          <w:color w:val="545454"/>
          <w:spacing w:val="-3"/>
          <w:w w:val="105"/>
          <w:sz w:val="19"/>
        </w:rPr>
        <w:t>.</w:t>
      </w:r>
    </w:p>
    <w:p w14:paraId="17947234" w14:textId="77777777" w:rsidR="00F57868" w:rsidRDefault="00F57868">
      <w:pPr>
        <w:pStyle w:val="BodyText"/>
        <w:spacing w:before="1"/>
        <w:rPr>
          <w:sz w:val="21"/>
        </w:rPr>
      </w:pPr>
    </w:p>
    <w:p w14:paraId="17947235" w14:textId="09FDE3ED" w:rsidR="00F57868" w:rsidRPr="005D18E3" w:rsidRDefault="00587F41">
      <w:pPr>
        <w:pStyle w:val="ListParagraph"/>
        <w:numPr>
          <w:ilvl w:val="0"/>
          <w:numId w:val="1"/>
        </w:numPr>
        <w:tabs>
          <w:tab w:val="left" w:pos="502"/>
        </w:tabs>
        <w:spacing w:line="254" w:lineRule="auto"/>
        <w:ind w:left="165" w:right="288" w:firstLine="2"/>
        <w:rPr>
          <w:color w:val="383838"/>
          <w:sz w:val="19"/>
        </w:rPr>
      </w:pPr>
      <w:r>
        <w:rPr>
          <w:color w:val="383838"/>
          <w:w w:val="105"/>
          <w:sz w:val="19"/>
        </w:rPr>
        <w:t>Perform</w:t>
      </w:r>
      <w:r w:rsidR="00D53957">
        <w:rPr>
          <w:color w:val="383838"/>
          <w:w w:val="105"/>
          <w:sz w:val="19"/>
        </w:rPr>
        <w:t xml:space="preserve"> other </w:t>
      </w:r>
      <w:r w:rsidR="004106E4">
        <w:rPr>
          <w:color w:val="383838"/>
          <w:w w:val="105"/>
          <w:sz w:val="19"/>
        </w:rPr>
        <w:t>tasks</w:t>
      </w:r>
      <w:r w:rsidR="00D53957">
        <w:rPr>
          <w:color w:val="383838"/>
          <w:w w:val="105"/>
          <w:sz w:val="19"/>
        </w:rPr>
        <w:t xml:space="preserve"> assigned by the</w:t>
      </w:r>
      <w:r w:rsidR="000A3773">
        <w:rPr>
          <w:color w:val="383838"/>
          <w:w w:val="105"/>
          <w:sz w:val="19"/>
        </w:rPr>
        <w:t xml:space="preserve"> CEO</w:t>
      </w:r>
      <w:r w:rsidR="005106F1">
        <w:rPr>
          <w:color w:val="383838"/>
          <w:w w:val="105"/>
          <w:sz w:val="19"/>
        </w:rPr>
        <w:t xml:space="preserve"> &amp; </w:t>
      </w:r>
      <w:r w:rsidR="000A3773">
        <w:rPr>
          <w:color w:val="383838"/>
          <w:w w:val="105"/>
          <w:sz w:val="19"/>
        </w:rPr>
        <w:t xml:space="preserve">Strategist </w:t>
      </w:r>
      <w:r w:rsidR="00D53957">
        <w:rPr>
          <w:color w:val="383838"/>
          <w:w w:val="105"/>
          <w:sz w:val="19"/>
        </w:rPr>
        <w:t xml:space="preserve">and </w:t>
      </w:r>
      <w:r w:rsidR="00562364">
        <w:rPr>
          <w:color w:val="383838"/>
          <w:w w:val="105"/>
          <w:sz w:val="19"/>
        </w:rPr>
        <w:t>the Leadership Team</w:t>
      </w:r>
      <w:r w:rsidR="00D53957">
        <w:rPr>
          <w:color w:val="383838"/>
          <w:w w:val="105"/>
          <w:sz w:val="19"/>
        </w:rPr>
        <w:t xml:space="preserve"> that contribute to the Agency's</w:t>
      </w:r>
      <w:r w:rsidR="00D53957">
        <w:rPr>
          <w:color w:val="383838"/>
          <w:spacing w:val="17"/>
          <w:w w:val="105"/>
          <w:sz w:val="19"/>
        </w:rPr>
        <w:t xml:space="preserve"> </w:t>
      </w:r>
      <w:r w:rsidR="00D53957">
        <w:rPr>
          <w:color w:val="383838"/>
          <w:w w:val="105"/>
          <w:sz w:val="19"/>
        </w:rPr>
        <w:t>functioning.</w:t>
      </w:r>
    </w:p>
    <w:p w14:paraId="6A9C901B" w14:textId="77777777" w:rsidR="005D18E3" w:rsidRPr="005D18E3" w:rsidRDefault="005D18E3" w:rsidP="005D18E3">
      <w:pPr>
        <w:pStyle w:val="ListParagraph"/>
        <w:rPr>
          <w:color w:val="383838"/>
          <w:sz w:val="19"/>
        </w:rPr>
      </w:pPr>
    </w:p>
    <w:p w14:paraId="125F3C64" w14:textId="42EDC9ED" w:rsidR="005D18E3" w:rsidRDefault="00F470E8">
      <w:pPr>
        <w:pStyle w:val="ListParagraph"/>
        <w:numPr>
          <w:ilvl w:val="0"/>
          <w:numId w:val="1"/>
        </w:numPr>
        <w:tabs>
          <w:tab w:val="left" w:pos="502"/>
        </w:tabs>
        <w:spacing w:line="254" w:lineRule="auto"/>
        <w:ind w:left="165" w:right="288" w:firstLine="2"/>
        <w:rPr>
          <w:color w:val="383838"/>
          <w:sz w:val="19"/>
        </w:rPr>
      </w:pPr>
      <w:r>
        <w:rPr>
          <w:color w:val="383838"/>
          <w:sz w:val="19"/>
        </w:rPr>
        <w:t>The ability</w:t>
      </w:r>
      <w:r w:rsidR="009D470C">
        <w:rPr>
          <w:color w:val="383838"/>
          <w:sz w:val="19"/>
        </w:rPr>
        <w:t xml:space="preserve"> to lift </w:t>
      </w:r>
      <w:r w:rsidR="004106E4">
        <w:rPr>
          <w:color w:val="383838"/>
          <w:sz w:val="19"/>
        </w:rPr>
        <w:t>and move</w:t>
      </w:r>
      <w:r w:rsidR="00B22711">
        <w:rPr>
          <w:color w:val="383838"/>
          <w:sz w:val="19"/>
        </w:rPr>
        <w:t xml:space="preserve"> between</w:t>
      </w:r>
      <w:r w:rsidR="004106E4">
        <w:rPr>
          <w:color w:val="383838"/>
          <w:sz w:val="19"/>
        </w:rPr>
        <w:t xml:space="preserve"> 25-50 pounds and walk </w:t>
      </w:r>
      <w:r w:rsidR="00200CD0">
        <w:rPr>
          <w:color w:val="383838"/>
          <w:sz w:val="19"/>
        </w:rPr>
        <w:t>up to one mile (</w:t>
      </w:r>
      <w:r>
        <w:rPr>
          <w:color w:val="383838"/>
          <w:sz w:val="19"/>
        </w:rPr>
        <w:t>accommodation</w:t>
      </w:r>
      <w:r w:rsidR="00200CD0">
        <w:rPr>
          <w:color w:val="383838"/>
          <w:sz w:val="19"/>
        </w:rPr>
        <w:t xml:space="preserve"> can be made in advance with the staff member) </w:t>
      </w:r>
    </w:p>
    <w:p w14:paraId="17947236" w14:textId="77777777" w:rsidR="00F57868" w:rsidRDefault="00F57868">
      <w:pPr>
        <w:pStyle w:val="BodyText"/>
        <w:spacing w:before="10"/>
      </w:pPr>
    </w:p>
    <w:p w14:paraId="17947237" w14:textId="3DFD16E5" w:rsidR="00F57868" w:rsidRDefault="00D53957">
      <w:pPr>
        <w:pStyle w:val="BodyText"/>
        <w:spacing w:before="1" w:line="254" w:lineRule="auto"/>
        <w:ind w:left="160" w:right="121" w:firstLine="5"/>
      </w:pPr>
      <w:r>
        <w:rPr>
          <w:color w:val="383838"/>
          <w:w w:val="105"/>
        </w:rPr>
        <w:t>In addition to these tasks</w:t>
      </w:r>
      <w:r>
        <w:rPr>
          <w:color w:val="545454"/>
          <w:w w:val="105"/>
        </w:rPr>
        <w:t xml:space="preserve">, </w:t>
      </w:r>
      <w:r>
        <w:rPr>
          <w:color w:val="383838"/>
          <w:w w:val="105"/>
        </w:rPr>
        <w:t xml:space="preserve">every Triad Health Project employee is asked to participate in </w:t>
      </w:r>
      <w:r w:rsidR="00ED374A">
        <w:rPr>
          <w:color w:val="383838"/>
          <w:w w:val="105"/>
        </w:rPr>
        <w:t>the organization's fundraising activities</w:t>
      </w:r>
      <w:r>
        <w:rPr>
          <w:color w:val="383838"/>
          <w:w w:val="105"/>
        </w:rPr>
        <w:t>. These activities vary and are held throughout the year. Additionally, all Triad Health Project staff, interns</w:t>
      </w:r>
      <w:r>
        <w:rPr>
          <w:color w:val="545454"/>
          <w:w w:val="105"/>
        </w:rPr>
        <w:t xml:space="preserve">, </w:t>
      </w:r>
      <w:r>
        <w:rPr>
          <w:color w:val="383838"/>
          <w:w w:val="105"/>
        </w:rPr>
        <w:t xml:space="preserve">and volunteers are asked to commit to our organizational pursuits of equity and harm reduction, which require </w:t>
      </w:r>
      <w:r w:rsidR="00ED374A">
        <w:rPr>
          <w:color w:val="383838"/>
          <w:w w:val="105"/>
        </w:rPr>
        <w:t>ongoing training, reading, and reflection</w:t>
      </w:r>
      <w:r>
        <w:rPr>
          <w:color w:val="383838"/>
          <w:w w:val="105"/>
        </w:rPr>
        <w:t>. Outreach and fundraising activities may include evening and weekend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hours</w:t>
      </w:r>
      <w:r>
        <w:rPr>
          <w:color w:val="545454"/>
          <w:w w:val="105"/>
        </w:rPr>
        <w:t>.</w:t>
      </w:r>
    </w:p>
    <w:p w14:paraId="17947238" w14:textId="77777777" w:rsidR="00F57868" w:rsidRDefault="00F57868">
      <w:pPr>
        <w:spacing w:line="254" w:lineRule="auto"/>
        <w:sectPr w:rsidR="00F57868">
          <w:type w:val="continuous"/>
          <w:pgSz w:w="12240" w:h="15840"/>
          <w:pgMar w:top="1500" w:right="1540" w:bottom="280" w:left="1460" w:header="720" w:footer="720" w:gutter="0"/>
          <w:cols w:space="720"/>
        </w:sectPr>
      </w:pPr>
    </w:p>
    <w:p w14:paraId="17947239" w14:textId="77777777" w:rsidR="00F57868" w:rsidRDefault="00D53957">
      <w:pPr>
        <w:pStyle w:val="Heading1"/>
        <w:spacing w:before="95"/>
        <w:ind w:left="185"/>
      </w:pPr>
      <w:r>
        <w:rPr>
          <w:color w:val="333333"/>
          <w:w w:val="105"/>
        </w:rPr>
        <w:lastRenderedPageBreak/>
        <w:t>Minimum Qualifications:</w:t>
      </w:r>
    </w:p>
    <w:p w14:paraId="17CCF003" w14:textId="77777777" w:rsidR="004B3E1C" w:rsidRPr="004B3E1C" w:rsidRDefault="004B3E1C" w:rsidP="004B3E1C">
      <w:pPr>
        <w:pStyle w:val="BodyText"/>
        <w:numPr>
          <w:ilvl w:val="0"/>
          <w:numId w:val="2"/>
        </w:numPr>
        <w:spacing w:before="135"/>
        <w:rPr>
          <w:color w:val="333333"/>
          <w:w w:val="105"/>
        </w:rPr>
      </w:pPr>
      <w:r w:rsidRPr="004B3E1C">
        <w:rPr>
          <w:color w:val="333333"/>
          <w:w w:val="105"/>
        </w:rPr>
        <w:t xml:space="preserve">Bachelor or </w:t>
      </w:r>
      <w:proofErr w:type="gramStart"/>
      <w:r w:rsidRPr="004B3E1C">
        <w:rPr>
          <w:color w:val="333333"/>
          <w:w w:val="105"/>
        </w:rPr>
        <w:t>Masters’ degree in Social Work</w:t>
      </w:r>
      <w:proofErr w:type="gramEnd"/>
      <w:r w:rsidRPr="004B3E1C">
        <w:rPr>
          <w:color w:val="333333"/>
          <w:w w:val="105"/>
        </w:rPr>
        <w:t xml:space="preserve"> from an accredited college or university with current North Carolina Social Work licensure as applicable; Or</w:t>
      </w:r>
    </w:p>
    <w:p w14:paraId="6B176239" w14:textId="35511FAC" w:rsidR="004B3E1C" w:rsidRDefault="004B3E1C" w:rsidP="004B3E1C">
      <w:pPr>
        <w:pStyle w:val="BodyText"/>
        <w:numPr>
          <w:ilvl w:val="0"/>
          <w:numId w:val="2"/>
        </w:numPr>
        <w:spacing w:before="135"/>
        <w:rPr>
          <w:color w:val="333333"/>
          <w:w w:val="105"/>
        </w:rPr>
      </w:pPr>
      <w:proofErr w:type="gramStart"/>
      <w:r w:rsidRPr="004B3E1C">
        <w:rPr>
          <w:color w:val="333333"/>
          <w:w w:val="105"/>
        </w:rPr>
        <w:t>Bachelor or Masters’</w:t>
      </w:r>
      <w:proofErr w:type="gramEnd"/>
      <w:r w:rsidRPr="004B3E1C">
        <w:rPr>
          <w:color w:val="333333"/>
          <w:w w:val="105"/>
        </w:rPr>
        <w:t xml:space="preserve"> degree in a related Human Service field from an accredited college or </w:t>
      </w:r>
      <w:r w:rsidR="005D18E3" w:rsidRPr="004B3E1C">
        <w:rPr>
          <w:color w:val="333333"/>
          <w:w w:val="105"/>
        </w:rPr>
        <w:t>university.</w:t>
      </w:r>
      <w:r w:rsidRPr="004B3E1C">
        <w:rPr>
          <w:color w:val="333333"/>
          <w:w w:val="105"/>
        </w:rPr>
        <w:t xml:space="preserve"> </w:t>
      </w:r>
    </w:p>
    <w:p w14:paraId="4888B634" w14:textId="2B18A24E" w:rsidR="004B3E1C" w:rsidRPr="004B3E1C" w:rsidRDefault="004B3E1C" w:rsidP="004B3E1C">
      <w:pPr>
        <w:pStyle w:val="BodyText"/>
        <w:numPr>
          <w:ilvl w:val="0"/>
          <w:numId w:val="2"/>
        </w:numPr>
        <w:spacing w:before="135"/>
        <w:rPr>
          <w:color w:val="333333"/>
          <w:w w:val="105"/>
        </w:rPr>
      </w:pPr>
      <w:r w:rsidRPr="004B3E1C">
        <w:rPr>
          <w:color w:val="333333"/>
          <w:w w:val="105"/>
        </w:rPr>
        <w:t xml:space="preserve">Bachelor or </w:t>
      </w:r>
      <w:proofErr w:type="gramStart"/>
      <w:r w:rsidRPr="004B3E1C">
        <w:rPr>
          <w:color w:val="333333"/>
          <w:w w:val="105"/>
        </w:rPr>
        <w:t>Masters’ in Nursing</w:t>
      </w:r>
      <w:proofErr w:type="gramEnd"/>
      <w:r w:rsidRPr="004B3E1C">
        <w:rPr>
          <w:color w:val="333333"/>
          <w:w w:val="105"/>
        </w:rPr>
        <w:t xml:space="preserve"> with current North Carolina license</w:t>
      </w:r>
    </w:p>
    <w:p w14:paraId="1794723B" w14:textId="2E1FACD2" w:rsidR="00F57868" w:rsidRDefault="004B3E1C" w:rsidP="004B3E1C">
      <w:pPr>
        <w:pStyle w:val="BodyText"/>
        <w:numPr>
          <w:ilvl w:val="0"/>
          <w:numId w:val="2"/>
        </w:numPr>
        <w:spacing w:before="135"/>
      </w:pPr>
      <w:r w:rsidRPr="004B3E1C">
        <w:rPr>
          <w:color w:val="333333"/>
          <w:w w:val="105"/>
        </w:rPr>
        <w:t>Associates degree in the Human Services field with at least 2 years of relative medical case management experience</w:t>
      </w:r>
      <w:r>
        <w:rPr>
          <w:color w:val="333333"/>
          <w:w w:val="105"/>
        </w:rPr>
        <w:t>-2 years of work experience within the human service field preferred</w:t>
      </w:r>
    </w:p>
    <w:p w14:paraId="1794723C" w14:textId="77777777" w:rsidR="00F57868" w:rsidRDefault="00D53957" w:rsidP="004B3E1C">
      <w:pPr>
        <w:pStyle w:val="BodyText"/>
        <w:numPr>
          <w:ilvl w:val="0"/>
          <w:numId w:val="2"/>
        </w:numPr>
        <w:spacing w:before="156"/>
      </w:pPr>
      <w:r>
        <w:rPr>
          <w:color w:val="333333"/>
          <w:w w:val="105"/>
        </w:rPr>
        <w:t>-Ability to fluently read, write, and speak in English and Spanish preferred</w:t>
      </w:r>
    </w:p>
    <w:p w14:paraId="1794723D" w14:textId="77777777" w:rsidR="00F57868" w:rsidRDefault="00D53957">
      <w:pPr>
        <w:pStyle w:val="Heading1"/>
        <w:spacing w:before="152"/>
        <w:ind w:left="184"/>
      </w:pPr>
      <w:r>
        <w:rPr>
          <w:color w:val="333333"/>
          <w:w w:val="105"/>
        </w:rPr>
        <w:t>Knowledge and Skills:</w:t>
      </w:r>
    </w:p>
    <w:p w14:paraId="1794723E" w14:textId="26A927FC" w:rsidR="00F57868" w:rsidRDefault="00D53957">
      <w:pPr>
        <w:pStyle w:val="BodyText"/>
        <w:spacing w:before="156" w:line="254" w:lineRule="auto"/>
        <w:ind w:left="190" w:right="121" w:hanging="3"/>
      </w:pPr>
      <w:r>
        <w:rPr>
          <w:color w:val="333333"/>
          <w:w w:val="105"/>
        </w:rPr>
        <w:t>Possess the ability to work with the public in a professional manner</w:t>
      </w:r>
      <w:r>
        <w:rPr>
          <w:color w:val="545454"/>
          <w:w w:val="105"/>
        </w:rPr>
        <w:t xml:space="preserve">, </w:t>
      </w:r>
      <w:r>
        <w:rPr>
          <w:color w:val="333333"/>
          <w:w w:val="105"/>
        </w:rPr>
        <w:t>handle all clients and support networks with cultural competence and non-judgmental attitudes</w:t>
      </w:r>
      <w:r>
        <w:rPr>
          <w:color w:val="6B6B6B"/>
          <w:w w:val="105"/>
        </w:rPr>
        <w:t xml:space="preserve">, </w:t>
      </w:r>
      <w:r>
        <w:rPr>
          <w:color w:val="333333"/>
          <w:w w:val="105"/>
        </w:rPr>
        <w:t>develop therapeutic relationships with clients, work with teams, use professional judgment, work independently, communicate orally and in writing in a professional manner</w:t>
      </w:r>
      <w:r>
        <w:rPr>
          <w:color w:val="545454"/>
          <w:w w:val="105"/>
        </w:rPr>
        <w:t xml:space="preserve">, </w:t>
      </w:r>
      <w:r>
        <w:rPr>
          <w:color w:val="333333"/>
          <w:w w:val="105"/>
        </w:rPr>
        <w:t>and work with a flexible work schedule.</w:t>
      </w:r>
    </w:p>
    <w:p w14:paraId="1794723F" w14:textId="77777777" w:rsidR="00F57868" w:rsidRDefault="00D53957">
      <w:pPr>
        <w:pStyle w:val="Heading1"/>
        <w:spacing w:before="150"/>
        <w:ind w:left="194"/>
      </w:pPr>
      <w:r>
        <w:rPr>
          <w:color w:val="333333"/>
          <w:w w:val="105"/>
        </w:rPr>
        <w:t>Commitment to Equity</w:t>
      </w:r>
    </w:p>
    <w:p w14:paraId="17947240" w14:textId="01997C62" w:rsidR="00F57868" w:rsidRDefault="00D53957">
      <w:pPr>
        <w:pStyle w:val="BodyText"/>
        <w:spacing w:before="157" w:line="254" w:lineRule="auto"/>
        <w:ind w:left="196" w:right="121" w:hanging="3"/>
      </w:pPr>
      <w:r>
        <w:rPr>
          <w:color w:val="333333"/>
          <w:w w:val="105"/>
        </w:rPr>
        <w:t>Triad Health Project is an equal</w:t>
      </w:r>
      <w:r w:rsidR="005D18E3">
        <w:rPr>
          <w:color w:val="333333"/>
          <w:w w:val="105"/>
        </w:rPr>
        <w:t>-</w:t>
      </w:r>
      <w:r>
        <w:rPr>
          <w:color w:val="333333"/>
          <w:w w:val="105"/>
        </w:rPr>
        <w:t>opportunity employer. THP recruits, employs, trains, compensates</w:t>
      </w:r>
      <w:r w:rsidR="005D18E3">
        <w:rPr>
          <w:color w:val="333333"/>
          <w:w w:val="105"/>
        </w:rPr>
        <w:t>,</w:t>
      </w:r>
      <w:r>
        <w:rPr>
          <w:color w:val="333333"/>
          <w:w w:val="105"/>
        </w:rPr>
        <w:t xml:space="preserve"> and promotes regardless of race, ethnicity, religion, color, national origin, sex,</w:t>
      </w:r>
    </w:p>
    <w:p w14:paraId="17947241" w14:textId="77777777" w:rsidR="00F57868" w:rsidRDefault="00D53957">
      <w:pPr>
        <w:pStyle w:val="BodyText"/>
        <w:spacing w:line="256" w:lineRule="auto"/>
        <w:ind w:left="195" w:firstLine="1"/>
      </w:pPr>
      <w:r>
        <w:rPr>
          <w:color w:val="333333"/>
          <w:w w:val="105"/>
        </w:rPr>
        <w:t>gender identity, disability, age, veteran status, and/or any other protected status as required by applicable law. We are committed to establishing an inclusive environment where a diverse mix of talented people can come to stay, grow, and do their best work.</w:t>
      </w:r>
    </w:p>
    <w:p w14:paraId="17947242" w14:textId="77777777" w:rsidR="00F57868" w:rsidRDefault="00F57868">
      <w:pPr>
        <w:pStyle w:val="BodyText"/>
        <w:spacing w:before="9"/>
        <w:rPr>
          <w:sz w:val="22"/>
        </w:rPr>
      </w:pPr>
    </w:p>
    <w:p w14:paraId="17947243" w14:textId="77777777" w:rsidR="00F57868" w:rsidRDefault="00D53957">
      <w:pPr>
        <w:pStyle w:val="Heading1"/>
        <w:ind w:left="195"/>
      </w:pPr>
      <w:r>
        <w:rPr>
          <w:color w:val="333333"/>
          <w:w w:val="105"/>
        </w:rPr>
        <w:t>Job Type: Full-time</w:t>
      </w:r>
    </w:p>
    <w:p w14:paraId="17947244" w14:textId="75891C4F" w:rsidR="00F57868" w:rsidRDefault="00D53957">
      <w:pPr>
        <w:spacing w:before="129"/>
        <w:ind w:left="209"/>
        <w:rPr>
          <w:rFonts w:ascii="Times New Roman"/>
        </w:rPr>
      </w:pPr>
      <w:r>
        <w:rPr>
          <w:rFonts w:ascii="Times New Roman"/>
          <w:color w:val="333333"/>
          <w:w w:val="105"/>
        </w:rPr>
        <w:t xml:space="preserve">Pay: </w:t>
      </w:r>
      <w:r w:rsidR="002B4B70">
        <w:rPr>
          <w:rFonts w:ascii="Times New Roman"/>
          <w:color w:val="333333"/>
          <w:w w:val="105"/>
        </w:rPr>
        <w:t>S</w:t>
      </w:r>
      <w:r w:rsidR="00284448">
        <w:rPr>
          <w:rFonts w:ascii="Times New Roman"/>
          <w:color w:val="333333"/>
          <w:w w:val="105"/>
        </w:rPr>
        <w:t>40</w:t>
      </w:r>
      <w:r>
        <w:rPr>
          <w:rFonts w:ascii="Times New Roman"/>
          <w:color w:val="333333"/>
          <w:w w:val="105"/>
        </w:rPr>
        <w:t>,</w:t>
      </w:r>
      <w:r w:rsidR="00284448">
        <w:rPr>
          <w:rFonts w:ascii="Times New Roman"/>
          <w:color w:val="333333"/>
          <w:w w:val="105"/>
        </w:rPr>
        <w:t>0</w:t>
      </w:r>
      <w:r>
        <w:rPr>
          <w:rFonts w:ascii="Times New Roman"/>
          <w:color w:val="333333"/>
          <w:w w:val="105"/>
        </w:rPr>
        <w:t>00.00 - $</w:t>
      </w:r>
      <w:r w:rsidR="002B4B70">
        <w:rPr>
          <w:rFonts w:ascii="Times New Roman"/>
          <w:color w:val="333333"/>
          <w:w w:val="105"/>
        </w:rPr>
        <w:t>4</w:t>
      </w:r>
      <w:r w:rsidR="00284448">
        <w:rPr>
          <w:rFonts w:ascii="Times New Roman"/>
          <w:color w:val="333333"/>
          <w:w w:val="105"/>
        </w:rPr>
        <w:t>3</w:t>
      </w:r>
      <w:r>
        <w:rPr>
          <w:rFonts w:ascii="Times New Roman"/>
          <w:color w:val="333333"/>
          <w:w w:val="105"/>
        </w:rPr>
        <w:t>,</w:t>
      </w:r>
      <w:r w:rsidR="002B4B70">
        <w:rPr>
          <w:rFonts w:ascii="Times New Roman"/>
          <w:color w:val="333333"/>
          <w:w w:val="105"/>
        </w:rPr>
        <w:t>5</w:t>
      </w:r>
      <w:r>
        <w:rPr>
          <w:rFonts w:ascii="Times New Roman"/>
          <w:color w:val="333333"/>
          <w:w w:val="105"/>
        </w:rPr>
        <w:t>00.00 per year</w:t>
      </w:r>
    </w:p>
    <w:sectPr w:rsidR="00F57868">
      <w:pgSz w:w="12240" w:h="15840"/>
      <w:pgMar w:top="1500" w:right="15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2775"/>
    <w:multiLevelType w:val="hybridMultilevel"/>
    <w:tmpl w:val="E5C2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91B85"/>
    <w:multiLevelType w:val="hybridMultilevel"/>
    <w:tmpl w:val="E3CCA08C"/>
    <w:lvl w:ilvl="0" w:tplc="B60EA9AE">
      <w:start w:val="1"/>
      <w:numFmt w:val="decimal"/>
      <w:lvlText w:val="%1."/>
      <w:lvlJc w:val="left"/>
      <w:pPr>
        <w:ind w:left="153" w:hanging="223"/>
        <w:jc w:val="left"/>
      </w:pPr>
      <w:rPr>
        <w:rFonts w:hint="default"/>
        <w:spacing w:val="0"/>
        <w:w w:val="106"/>
      </w:rPr>
    </w:lvl>
    <w:lvl w:ilvl="1" w:tplc="179C3D84">
      <w:numFmt w:val="bullet"/>
      <w:lvlText w:val="•"/>
      <w:lvlJc w:val="left"/>
      <w:pPr>
        <w:ind w:left="1068" w:hanging="223"/>
      </w:pPr>
      <w:rPr>
        <w:rFonts w:hint="default"/>
      </w:rPr>
    </w:lvl>
    <w:lvl w:ilvl="2" w:tplc="82A8E25E">
      <w:numFmt w:val="bullet"/>
      <w:lvlText w:val="•"/>
      <w:lvlJc w:val="left"/>
      <w:pPr>
        <w:ind w:left="1976" w:hanging="223"/>
      </w:pPr>
      <w:rPr>
        <w:rFonts w:hint="default"/>
      </w:rPr>
    </w:lvl>
    <w:lvl w:ilvl="3" w:tplc="ED4886F0">
      <w:numFmt w:val="bullet"/>
      <w:lvlText w:val="•"/>
      <w:lvlJc w:val="left"/>
      <w:pPr>
        <w:ind w:left="2884" w:hanging="223"/>
      </w:pPr>
      <w:rPr>
        <w:rFonts w:hint="default"/>
      </w:rPr>
    </w:lvl>
    <w:lvl w:ilvl="4" w:tplc="181C3332">
      <w:numFmt w:val="bullet"/>
      <w:lvlText w:val="•"/>
      <w:lvlJc w:val="left"/>
      <w:pPr>
        <w:ind w:left="3792" w:hanging="223"/>
      </w:pPr>
      <w:rPr>
        <w:rFonts w:hint="default"/>
      </w:rPr>
    </w:lvl>
    <w:lvl w:ilvl="5" w:tplc="8CDC46C2">
      <w:numFmt w:val="bullet"/>
      <w:lvlText w:val="•"/>
      <w:lvlJc w:val="left"/>
      <w:pPr>
        <w:ind w:left="4700" w:hanging="223"/>
      </w:pPr>
      <w:rPr>
        <w:rFonts w:hint="default"/>
      </w:rPr>
    </w:lvl>
    <w:lvl w:ilvl="6" w:tplc="D93674E4">
      <w:numFmt w:val="bullet"/>
      <w:lvlText w:val="•"/>
      <w:lvlJc w:val="left"/>
      <w:pPr>
        <w:ind w:left="5608" w:hanging="223"/>
      </w:pPr>
      <w:rPr>
        <w:rFonts w:hint="default"/>
      </w:rPr>
    </w:lvl>
    <w:lvl w:ilvl="7" w:tplc="B8DEB688">
      <w:numFmt w:val="bullet"/>
      <w:lvlText w:val="•"/>
      <w:lvlJc w:val="left"/>
      <w:pPr>
        <w:ind w:left="6516" w:hanging="223"/>
      </w:pPr>
      <w:rPr>
        <w:rFonts w:hint="default"/>
      </w:rPr>
    </w:lvl>
    <w:lvl w:ilvl="8" w:tplc="FE7C6BFA">
      <w:numFmt w:val="bullet"/>
      <w:lvlText w:val="•"/>
      <w:lvlJc w:val="left"/>
      <w:pPr>
        <w:ind w:left="7424" w:hanging="223"/>
      </w:pPr>
      <w:rPr>
        <w:rFonts w:hint="default"/>
      </w:rPr>
    </w:lvl>
  </w:abstractNum>
  <w:num w:numId="1" w16cid:durableId="579758392">
    <w:abstractNumId w:val="1"/>
  </w:num>
  <w:num w:numId="2" w16cid:durableId="21928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68"/>
    <w:rsid w:val="00057001"/>
    <w:rsid w:val="000A0E1A"/>
    <w:rsid w:val="000A3773"/>
    <w:rsid w:val="000E0F89"/>
    <w:rsid w:val="001F016E"/>
    <w:rsid w:val="00200CD0"/>
    <w:rsid w:val="00203913"/>
    <w:rsid w:val="00284448"/>
    <w:rsid w:val="002B4B70"/>
    <w:rsid w:val="00333025"/>
    <w:rsid w:val="004106E4"/>
    <w:rsid w:val="004B3E1C"/>
    <w:rsid w:val="005106F1"/>
    <w:rsid w:val="00562364"/>
    <w:rsid w:val="00587F41"/>
    <w:rsid w:val="00596D2D"/>
    <w:rsid w:val="005A2B8D"/>
    <w:rsid w:val="005D18E3"/>
    <w:rsid w:val="008433C4"/>
    <w:rsid w:val="009D470C"/>
    <w:rsid w:val="00B22711"/>
    <w:rsid w:val="00B5619A"/>
    <w:rsid w:val="00D53957"/>
    <w:rsid w:val="00E00C71"/>
    <w:rsid w:val="00ED374A"/>
    <w:rsid w:val="00F470E8"/>
    <w:rsid w:val="00F57868"/>
    <w:rsid w:val="208290D7"/>
    <w:rsid w:val="275EB1E6"/>
    <w:rsid w:val="2FACE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4721C"/>
  <w15:docId w15:val="{E7543437-5D71-4745-AA3A-2410635A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51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7" w:hanging="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F6FAB3E0EDE4F962368CCE6610167" ma:contentTypeVersion="14" ma:contentTypeDescription="Create a new document." ma:contentTypeScope="" ma:versionID="b30128239a13704f679c97c2891f963a">
  <xsd:schema xmlns:xsd="http://www.w3.org/2001/XMLSchema" xmlns:xs="http://www.w3.org/2001/XMLSchema" xmlns:p="http://schemas.microsoft.com/office/2006/metadata/properties" xmlns:ns2="76206c73-62f9-4867-8a60-c30670c123b8" xmlns:ns3="9d4375a0-4a54-4c02-84bc-269bd0b22728" targetNamespace="http://schemas.microsoft.com/office/2006/metadata/properties" ma:root="true" ma:fieldsID="d478892af6a0c2ba6bc3b440c149437f" ns2:_="" ns3:_="">
    <xsd:import namespace="76206c73-62f9-4867-8a60-c30670c123b8"/>
    <xsd:import namespace="9d4375a0-4a54-4c02-84bc-269bd0b2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6c73-62f9-4867-8a60-c30670c12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191b01-82c1-4faa-a53f-d68761619a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375a0-4a54-4c02-84bc-269bd0b2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629cfa-7e0b-4668-86f5-3edde13799f3}" ma:internalName="TaxCatchAll" ma:showField="CatchAllData" ma:web="9d4375a0-4a54-4c02-84bc-269bd0b2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06c73-62f9-4867-8a60-c30670c123b8">
      <Terms xmlns="http://schemas.microsoft.com/office/infopath/2007/PartnerControls"/>
    </lcf76f155ced4ddcb4097134ff3c332f>
    <TaxCatchAll xmlns="9d4375a0-4a54-4c02-84bc-269bd0b22728" xsi:nil="true"/>
  </documentManagement>
</p:properties>
</file>

<file path=customXml/itemProps1.xml><?xml version="1.0" encoding="utf-8"?>
<ds:datastoreItem xmlns:ds="http://schemas.openxmlformats.org/officeDocument/2006/customXml" ds:itemID="{D89D6397-CF3C-4055-A84A-137909413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B48A9-8E52-435C-A1D1-315B853A6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6c73-62f9-4867-8a60-c30670c123b8"/>
    <ds:schemaRef ds:uri="9d4375a0-4a54-4c02-84bc-269bd0b2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DFF12-9F01-4330-AB12-64944AE2906D}">
  <ds:schemaRefs>
    <ds:schemaRef ds:uri="http://schemas.microsoft.com/office/2006/metadata/properties"/>
    <ds:schemaRef ds:uri="http://schemas.microsoft.com/office/infopath/2007/PartnerControls"/>
    <ds:schemaRef ds:uri="76206c73-62f9-4867-8a60-c30670c123b8"/>
    <ds:schemaRef ds:uri="9d4375a0-4a54-4c02-84bc-269bd0b22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563</Words>
  <Characters>3295</Characters>
  <Application>Microsoft Office Word</Application>
  <DocSecurity>0</DocSecurity>
  <Lines>68</Lines>
  <Paragraphs>33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SKM_C30822062707410</dc:title>
  <cp:lastModifiedBy>Alisha Giggetts</cp:lastModifiedBy>
  <cp:revision>25</cp:revision>
  <dcterms:created xsi:type="dcterms:W3CDTF">2024-10-26T05:36:00Z</dcterms:created>
  <dcterms:modified xsi:type="dcterms:W3CDTF">2026-02-19T22:02:00Z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KM_C308</vt:lpwstr>
  </property>
  <property fmtid="{D5CDD505-2E9C-101B-9397-08002B2CF9AE}" pid="4" name="LastSaved">
    <vt:filetime>2024-10-18T00:00:00Z</vt:filetime>
  </property>
  <property fmtid="{D5CDD505-2E9C-101B-9397-08002B2CF9AE}" pid="5" name="ContentTypeId">
    <vt:lpwstr>0x010100BA0F6FAB3E0EDE4F962368CCE6610167</vt:lpwstr>
  </property>
  <property fmtid="{D5CDD505-2E9C-101B-9397-08002B2CF9AE}" pid="6" name="MediaServiceImageTags">
    <vt:lpwstr/>
  </property>
  <property fmtid="{D5CDD505-2E9C-101B-9397-08002B2CF9AE}" pid="7" name="GrammarlyDocumentId">
    <vt:lpwstr>39f544f7-9c52-44eb-8ea6-d89d4097a172</vt:lpwstr>
  </property>
</Properties>
</file>