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C521" w14:textId="77777777" w:rsidR="0048794F" w:rsidRDefault="0048794F">
      <w:pPr>
        <w:pStyle w:val="BodyText"/>
        <w:spacing w:before="41"/>
        <w:rPr>
          <w:b/>
        </w:rPr>
      </w:pPr>
    </w:p>
    <w:p w14:paraId="1D789C40" w14:textId="3B96E02F" w:rsidR="00B5020E" w:rsidRDefault="00B5020E">
      <w:pPr>
        <w:pStyle w:val="BodyText"/>
        <w:spacing w:before="41"/>
        <w:rPr>
          <w:b/>
        </w:rPr>
      </w:pPr>
      <w:r>
        <w:rPr>
          <w:noProof/>
        </w:rPr>
        <w:drawing>
          <wp:inline distT="0" distB="0" distL="0" distR="0" wp14:anchorId="26234C42" wp14:editId="33314A02">
            <wp:extent cx="1364161" cy="769620"/>
            <wp:effectExtent l="0" t="0" r="7620" b="0"/>
            <wp:docPr id="1433750511" name="Picture 1" descr="A logo for a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50511" name="Picture 1" descr="A logo for a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100" cy="77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3DB74" w14:textId="77777777" w:rsidR="00B5020E" w:rsidRDefault="00B5020E">
      <w:pPr>
        <w:pStyle w:val="BodyText"/>
        <w:spacing w:before="41"/>
        <w:rPr>
          <w:b/>
        </w:rPr>
      </w:pPr>
    </w:p>
    <w:p w14:paraId="2394F8F9" w14:textId="651290F6" w:rsidR="002004B0" w:rsidRPr="00B5020E" w:rsidRDefault="002004B0" w:rsidP="002004B0">
      <w:pPr>
        <w:ind w:left="64"/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b/>
          <w:color w:val="161616"/>
          <w:sz w:val="24"/>
          <w:szCs w:val="24"/>
        </w:rPr>
        <w:t xml:space="preserve">Position: </w:t>
      </w:r>
      <w:r w:rsidRPr="00B5020E">
        <w:rPr>
          <w:rFonts w:ascii="Calibri" w:hAnsi="Calibri" w:cs="Calibri"/>
          <w:color w:val="262626"/>
          <w:sz w:val="24"/>
          <w:szCs w:val="24"/>
        </w:rPr>
        <w:t>Director of Major Gifts</w:t>
      </w:r>
    </w:p>
    <w:p w14:paraId="25203722" w14:textId="77777777" w:rsidR="002004B0" w:rsidRPr="00B5020E" w:rsidRDefault="002004B0" w:rsidP="002004B0">
      <w:pPr>
        <w:ind w:left="64"/>
        <w:rPr>
          <w:rFonts w:ascii="Calibri" w:hAnsi="Calibri" w:cs="Calibri"/>
          <w:sz w:val="24"/>
          <w:szCs w:val="24"/>
        </w:rPr>
      </w:pPr>
    </w:p>
    <w:p w14:paraId="5FEFE28D" w14:textId="3103A683" w:rsidR="002004B0" w:rsidRPr="00B5020E" w:rsidRDefault="002004B0" w:rsidP="002004B0">
      <w:pPr>
        <w:ind w:left="64"/>
        <w:rPr>
          <w:rFonts w:ascii="Calibri" w:hAnsi="Calibri" w:cs="Calibri"/>
          <w:sz w:val="24"/>
          <w:szCs w:val="24"/>
        </w:rPr>
      </w:pPr>
      <w:r w:rsidRPr="00B5020E">
        <w:rPr>
          <w:rFonts w:ascii="Calibri" w:hAnsi="Calibri" w:cs="Calibri"/>
          <w:b/>
          <w:bCs/>
          <w:sz w:val="24"/>
          <w:szCs w:val="24"/>
        </w:rPr>
        <w:t xml:space="preserve">Salary: </w:t>
      </w:r>
      <w:r w:rsidRPr="00B5020E">
        <w:rPr>
          <w:rFonts w:ascii="Calibri" w:hAnsi="Calibri" w:cs="Calibri"/>
          <w:sz w:val="24"/>
          <w:szCs w:val="24"/>
        </w:rPr>
        <w:t>$100,000</w:t>
      </w:r>
    </w:p>
    <w:p w14:paraId="10D314D7" w14:textId="77777777" w:rsidR="002004B0" w:rsidRPr="00B5020E" w:rsidRDefault="002004B0" w:rsidP="002004B0">
      <w:pPr>
        <w:pStyle w:val="BodyText"/>
        <w:rPr>
          <w:rFonts w:ascii="Calibri" w:hAnsi="Calibri" w:cs="Calibri"/>
          <w:sz w:val="24"/>
          <w:szCs w:val="24"/>
        </w:rPr>
      </w:pPr>
    </w:p>
    <w:p w14:paraId="0CD338E0" w14:textId="77777777" w:rsidR="002004B0" w:rsidRPr="00B5020E" w:rsidRDefault="002004B0" w:rsidP="002004B0">
      <w:pPr>
        <w:ind w:left="62"/>
        <w:rPr>
          <w:rFonts w:ascii="Calibri" w:hAnsi="Calibri" w:cs="Calibri"/>
          <w:b/>
          <w:sz w:val="24"/>
          <w:szCs w:val="24"/>
        </w:rPr>
      </w:pPr>
      <w:r w:rsidRPr="00B5020E">
        <w:rPr>
          <w:rFonts w:ascii="Calibri" w:hAnsi="Calibri" w:cs="Calibri"/>
          <w:b/>
          <w:color w:val="181818"/>
          <w:sz w:val="24"/>
          <w:szCs w:val="24"/>
        </w:rPr>
        <w:t>About Montreat College:</w:t>
      </w:r>
    </w:p>
    <w:p w14:paraId="1E39A8C4" w14:textId="7BB205E5" w:rsidR="002004B0" w:rsidRPr="00B5020E" w:rsidRDefault="002004B0" w:rsidP="002004B0">
      <w:pPr>
        <w:pStyle w:val="BodyText"/>
        <w:ind w:left="60" w:right="335" w:hanging="5"/>
        <w:rPr>
          <w:rFonts w:ascii="Calibri" w:hAnsi="Calibri" w:cs="Calibri"/>
          <w:color w:val="525252"/>
          <w:sz w:val="24"/>
          <w:szCs w:val="24"/>
        </w:rPr>
      </w:pPr>
      <w:r w:rsidRPr="00B5020E">
        <w:rPr>
          <w:rFonts w:ascii="Calibri" w:hAnsi="Calibri" w:cs="Calibri"/>
          <w:color w:val="282828"/>
          <w:sz w:val="24"/>
          <w:szCs w:val="24"/>
        </w:rPr>
        <w:t xml:space="preserve">Montreat </w:t>
      </w:r>
      <w:r w:rsidRPr="00B5020E">
        <w:rPr>
          <w:rFonts w:ascii="Calibri" w:hAnsi="Calibri" w:cs="Calibri"/>
          <w:color w:val="383838"/>
          <w:sz w:val="24"/>
          <w:szCs w:val="24"/>
        </w:rPr>
        <w:t>Co</w:t>
      </w:r>
      <w:r w:rsidRPr="00B5020E">
        <w:rPr>
          <w:rFonts w:ascii="Calibri" w:hAnsi="Calibri" w:cs="Calibri"/>
          <w:color w:val="181818"/>
          <w:sz w:val="24"/>
          <w:szCs w:val="24"/>
        </w:rPr>
        <w:t>lle</w:t>
      </w:r>
      <w:r w:rsidRPr="00B5020E">
        <w:rPr>
          <w:rFonts w:ascii="Calibri" w:hAnsi="Calibri" w:cs="Calibri"/>
          <w:color w:val="383838"/>
          <w:sz w:val="24"/>
          <w:szCs w:val="24"/>
        </w:rPr>
        <w:t xml:space="preserve">ge </w:t>
      </w:r>
      <w:r w:rsidRPr="00B5020E">
        <w:rPr>
          <w:rFonts w:ascii="Calibri" w:hAnsi="Calibri" w:cs="Calibri"/>
          <w:color w:val="181818"/>
          <w:sz w:val="24"/>
          <w:szCs w:val="24"/>
        </w:rPr>
        <w:t>i</w:t>
      </w:r>
      <w:r w:rsidRPr="00B5020E">
        <w:rPr>
          <w:rFonts w:ascii="Calibri" w:hAnsi="Calibri" w:cs="Calibri"/>
          <w:color w:val="383838"/>
          <w:sz w:val="24"/>
          <w:szCs w:val="24"/>
        </w:rPr>
        <w:t>s a C</w:t>
      </w:r>
      <w:r w:rsidRPr="00B5020E">
        <w:rPr>
          <w:rFonts w:ascii="Calibri" w:hAnsi="Calibri" w:cs="Calibri"/>
          <w:color w:val="181818"/>
          <w:sz w:val="24"/>
          <w:szCs w:val="24"/>
        </w:rPr>
        <w:t>hri</w:t>
      </w:r>
      <w:r w:rsidRPr="00B5020E">
        <w:rPr>
          <w:rFonts w:ascii="Calibri" w:hAnsi="Calibri" w:cs="Calibri"/>
          <w:color w:val="383838"/>
          <w:sz w:val="24"/>
          <w:szCs w:val="24"/>
        </w:rPr>
        <w:t>s</w:t>
      </w:r>
      <w:r w:rsidRPr="00B5020E">
        <w:rPr>
          <w:rFonts w:ascii="Calibri" w:hAnsi="Calibri" w:cs="Calibri"/>
          <w:color w:val="181818"/>
          <w:sz w:val="24"/>
          <w:szCs w:val="24"/>
        </w:rPr>
        <w:t>t</w:t>
      </w:r>
      <w:r w:rsidRPr="00B5020E">
        <w:rPr>
          <w:rFonts w:ascii="Calibri" w:hAnsi="Calibri" w:cs="Calibri"/>
          <w:color w:val="383838"/>
          <w:sz w:val="24"/>
          <w:szCs w:val="24"/>
        </w:rPr>
        <w:t xml:space="preserve">ian 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liberal arts </w:t>
      </w:r>
      <w:r w:rsidRPr="00B5020E">
        <w:rPr>
          <w:rFonts w:ascii="Calibri" w:hAnsi="Calibri" w:cs="Calibri"/>
          <w:color w:val="383838"/>
          <w:sz w:val="24"/>
          <w:szCs w:val="24"/>
        </w:rPr>
        <w:t>co</w:t>
      </w:r>
      <w:r w:rsidRPr="00B5020E">
        <w:rPr>
          <w:rFonts w:ascii="Calibri" w:hAnsi="Calibri" w:cs="Calibri"/>
          <w:color w:val="181818"/>
          <w:sz w:val="24"/>
          <w:szCs w:val="24"/>
        </w:rPr>
        <w:t>lle</w:t>
      </w:r>
      <w:r w:rsidRPr="00B5020E">
        <w:rPr>
          <w:rFonts w:ascii="Calibri" w:hAnsi="Calibri" w:cs="Calibri"/>
          <w:color w:val="383838"/>
          <w:sz w:val="24"/>
          <w:szCs w:val="24"/>
        </w:rPr>
        <w:t xml:space="preserve">ge 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accredited by the </w:t>
      </w:r>
      <w:r w:rsidR="00802AFC" w:rsidRPr="00B5020E">
        <w:rPr>
          <w:rFonts w:ascii="Calibri" w:hAnsi="Calibri" w:cs="Calibri"/>
          <w:color w:val="383838"/>
          <w:sz w:val="24"/>
          <w:szCs w:val="24"/>
        </w:rPr>
        <w:t xml:space="preserve">Southern Association of Colleges and Schools Commission on Colleges 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to </w:t>
      </w:r>
      <w:r w:rsidRPr="00B5020E">
        <w:rPr>
          <w:rFonts w:ascii="Calibri" w:hAnsi="Calibri" w:cs="Calibri"/>
          <w:color w:val="383838"/>
          <w:sz w:val="24"/>
          <w:szCs w:val="24"/>
        </w:rPr>
        <w:t>offe</w:t>
      </w:r>
      <w:r w:rsidRPr="00B5020E">
        <w:rPr>
          <w:rFonts w:ascii="Calibri" w:hAnsi="Calibri" w:cs="Calibri"/>
          <w:color w:val="181818"/>
          <w:sz w:val="24"/>
          <w:szCs w:val="24"/>
        </w:rPr>
        <w:t xml:space="preserve">r </w:t>
      </w:r>
      <w:r w:rsidRPr="00B5020E">
        <w:rPr>
          <w:rFonts w:ascii="Calibri" w:hAnsi="Calibri" w:cs="Calibri"/>
          <w:color w:val="282828"/>
          <w:sz w:val="24"/>
          <w:szCs w:val="24"/>
        </w:rPr>
        <w:t>masters</w:t>
      </w:r>
      <w:r w:rsidRPr="00B5020E">
        <w:rPr>
          <w:rFonts w:ascii="Calibri" w:hAnsi="Calibri" w:cs="Calibri"/>
          <w:color w:val="525252"/>
          <w:sz w:val="24"/>
          <w:szCs w:val="24"/>
        </w:rPr>
        <w:t xml:space="preserve">, 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bachelors, and </w:t>
      </w:r>
      <w:r w:rsidRPr="00B5020E">
        <w:rPr>
          <w:rFonts w:ascii="Calibri" w:hAnsi="Calibri" w:cs="Calibri"/>
          <w:color w:val="383838"/>
          <w:sz w:val="24"/>
          <w:szCs w:val="24"/>
        </w:rPr>
        <w:t>associates deg</w:t>
      </w:r>
      <w:r w:rsidRPr="00B5020E">
        <w:rPr>
          <w:rFonts w:ascii="Calibri" w:hAnsi="Calibri" w:cs="Calibri"/>
          <w:color w:val="525252"/>
          <w:sz w:val="24"/>
          <w:szCs w:val="24"/>
        </w:rPr>
        <w:t>r</w:t>
      </w:r>
      <w:r w:rsidRPr="00B5020E">
        <w:rPr>
          <w:rFonts w:ascii="Calibri" w:hAnsi="Calibri" w:cs="Calibri"/>
          <w:color w:val="383838"/>
          <w:sz w:val="24"/>
          <w:szCs w:val="24"/>
        </w:rPr>
        <w:t>ee</w:t>
      </w:r>
      <w:r w:rsidRPr="00B5020E">
        <w:rPr>
          <w:rFonts w:ascii="Calibri" w:hAnsi="Calibri" w:cs="Calibri"/>
          <w:color w:val="525252"/>
          <w:sz w:val="24"/>
          <w:szCs w:val="24"/>
        </w:rPr>
        <w:t xml:space="preserve">s. 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The main </w:t>
      </w:r>
      <w:r w:rsidRPr="00B5020E">
        <w:rPr>
          <w:rFonts w:ascii="Calibri" w:hAnsi="Calibri" w:cs="Calibri"/>
          <w:color w:val="383838"/>
          <w:sz w:val="24"/>
          <w:szCs w:val="24"/>
        </w:rPr>
        <w:t>ca</w:t>
      </w:r>
      <w:r w:rsidRPr="00B5020E">
        <w:rPr>
          <w:rFonts w:ascii="Calibri" w:hAnsi="Calibri" w:cs="Calibri"/>
          <w:color w:val="181818"/>
          <w:sz w:val="24"/>
          <w:szCs w:val="24"/>
        </w:rPr>
        <w:t>mpu</w:t>
      </w:r>
      <w:r w:rsidRPr="00B5020E">
        <w:rPr>
          <w:rFonts w:ascii="Calibri" w:hAnsi="Calibri" w:cs="Calibri"/>
          <w:color w:val="383838"/>
          <w:sz w:val="24"/>
          <w:szCs w:val="24"/>
        </w:rPr>
        <w:t xml:space="preserve">s 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is located </w:t>
      </w:r>
      <w:r w:rsidRPr="00B5020E">
        <w:rPr>
          <w:rFonts w:ascii="Calibri" w:hAnsi="Calibri" w:cs="Calibri"/>
          <w:color w:val="181818"/>
          <w:sz w:val="24"/>
          <w:szCs w:val="24"/>
        </w:rPr>
        <w:t xml:space="preserve">in 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the Blue Ridge Mountains fifteen </w:t>
      </w:r>
      <w:r w:rsidRPr="00B5020E">
        <w:rPr>
          <w:rFonts w:ascii="Calibri" w:hAnsi="Calibri" w:cs="Calibri"/>
          <w:color w:val="383838"/>
          <w:sz w:val="24"/>
          <w:szCs w:val="24"/>
        </w:rPr>
        <w:t>m</w:t>
      </w:r>
      <w:r w:rsidRPr="00B5020E">
        <w:rPr>
          <w:rFonts w:ascii="Calibri" w:hAnsi="Calibri" w:cs="Calibri"/>
          <w:color w:val="181818"/>
          <w:sz w:val="24"/>
          <w:szCs w:val="24"/>
        </w:rPr>
        <w:t>il</w:t>
      </w:r>
      <w:r w:rsidRPr="00B5020E">
        <w:rPr>
          <w:rFonts w:ascii="Calibri" w:hAnsi="Calibri" w:cs="Calibri"/>
          <w:color w:val="383838"/>
          <w:sz w:val="24"/>
          <w:szCs w:val="24"/>
        </w:rPr>
        <w:t>e</w:t>
      </w:r>
      <w:r w:rsidRPr="00B5020E">
        <w:rPr>
          <w:rFonts w:ascii="Calibri" w:hAnsi="Calibri" w:cs="Calibri"/>
          <w:color w:val="525252"/>
          <w:sz w:val="24"/>
          <w:szCs w:val="24"/>
        </w:rPr>
        <w:t xml:space="preserve">s </w:t>
      </w:r>
      <w:r w:rsidRPr="00B5020E">
        <w:rPr>
          <w:rFonts w:ascii="Calibri" w:hAnsi="Calibri" w:cs="Calibri"/>
          <w:color w:val="383838"/>
          <w:sz w:val="24"/>
          <w:szCs w:val="24"/>
        </w:rPr>
        <w:t>east of Ashev</w:t>
      </w:r>
      <w:r w:rsidRPr="00B5020E">
        <w:rPr>
          <w:rFonts w:ascii="Calibri" w:hAnsi="Calibri" w:cs="Calibri"/>
          <w:color w:val="181818"/>
          <w:sz w:val="24"/>
          <w:szCs w:val="24"/>
        </w:rPr>
        <w:t>i</w:t>
      </w:r>
      <w:r w:rsidRPr="00B5020E">
        <w:rPr>
          <w:rFonts w:ascii="Calibri" w:hAnsi="Calibri" w:cs="Calibri"/>
          <w:color w:val="383838"/>
          <w:sz w:val="24"/>
          <w:szCs w:val="24"/>
        </w:rPr>
        <w:t xml:space="preserve">lle, 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North </w:t>
      </w:r>
      <w:r w:rsidRPr="00B5020E">
        <w:rPr>
          <w:rFonts w:ascii="Calibri" w:hAnsi="Calibri" w:cs="Calibri"/>
          <w:color w:val="383838"/>
          <w:sz w:val="24"/>
          <w:szCs w:val="24"/>
        </w:rPr>
        <w:t>Carolina, a reg</w:t>
      </w:r>
      <w:r w:rsidRPr="00B5020E">
        <w:rPr>
          <w:rFonts w:ascii="Calibri" w:hAnsi="Calibri" w:cs="Calibri"/>
          <w:color w:val="181818"/>
          <w:sz w:val="24"/>
          <w:szCs w:val="24"/>
        </w:rPr>
        <w:t>i</w:t>
      </w:r>
      <w:r w:rsidRPr="00B5020E">
        <w:rPr>
          <w:rFonts w:ascii="Calibri" w:hAnsi="Calibri" w:cs="Calibri"/>
          <w:color w:val="383838"/>
          <w:sz w:val="24"/>
          <w:szCs w:val="24"/>
        </w:rPr>
        <w:t>o</w:t>
      </w:r>
      <w:r w:rsidRPr="00B5020E">
        <w:rPr>
          <w:rFonts w:ascii="Calibri" w:hAnsi="Calibri" w:cs="Calibri"/>
          <w:color w:val="181818"/>
          <w:sz w:val="24"/>
          <w:szCs w:val="24"/>
        </w:rPr>
        <w:t xml:space="preserve">n 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recognized as one </w:t>
      </w:r>
      <w:r w:rsidRPr="00B5020E">
        <w:rPr>
          <w:rFonts w:ascii="Calibri" w:hAnsi="Calibri" w:cs="Calibri"/>
          <w:color w:val="383838"/>
          <w:sz w:val="24"/>
          <w:szCs w:val="24"/>
        </w:rPr>
        <w:t>of t</w:t>
      </w:r>
      <w:r w:rsidRPr="00B5020E">
        <w:rPr>
          <w:rFonts w:ascii="Calibri" w:hAnsi="Calibri" w:cs="Calibri"/>
          <w:color w:val="181818"/>
          <w:sz w:val="24"/>
          <w:szCs w:val="24"/>
        </w:rPr>
        <w:t>h</w:t>
      </w:r>
      <w:r w:rsidRPr="00B5020E">
        <w:rPr>
          <w:rFonts w:ascii="Calibri" w:hAnsi="Calibri" w:cs="Calibri"/>
          <w:color w:val="383838"/>
          <w:sz w:val="24"/>
          <w:szCs w:val="24"/>
        </w:rPr>
        <w:t xml:space="preserve">e 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most </w:t>
      </w:r>
      <w:r w:rsidRPr="00B5020E">
        <w:rPr>
          <w:rFonts w:ascii="Calibri" w:hAnsi="Calibri" w:cs="Calibri"/>
          <w:color w:val="383838"/>
          <w:sz w:val="24"/>
          <w:szCs w:val="24"/>
        </w:rPr>
        <w:t>att</w:t>
      </w:r>
      <w:r w:rsidRPr="00B5020E">
        <w:rPr>
          <w:rFonts w:ascii="Calibri" w:hAnsi="Calibri" w:cs="Calibri"/>
          <w:color w:val="181818"/>
          <w:sz w:val="24"/>
          <w:szCs w:val="24"/>
        </w:rPr>
        <w:t>r</w:t>
      </w:r>
      <w:r w:rsidRPr="00B5020E">
        <w:rPr>
          <w:rFonts w:ascii="Calibri" w:hAnsi="Calibri" w:cs="Calibri"/>
          <w:color w:val="383838"/>
          <w:sz w:val="24"/>
          <w:szCs w:val="24"/>
        </w:rPr>
        <w:t xml:space="preserve">active </w:t>
      </w:r>
      <w:r w:rsidRPr="00B5020E">
        <w:rPr>
          <w:rFonts w:ascii="Calibri" w:hAnsi="Calibri" w:cs="Calibri"/>
          <w:color w:val="181818"/>
          <w:sz w:val="24"/>
          <w:szCs w:val="24"/>
        </w:rPr>
        <w:t>li</w:t>
      </w:r>
      <w:r w:rsidRPr="00B5020E">
        <w:rPr>
          <w:rFonts w:ascii="Calibri" w:hAnsi="Calibri" w:cs="Calibri"/>
          <w:color w:val="383838"/>
          <w:sz w:val="24"/>
          <w:szCs w:val="24"/>
        </w:rPr>
        <w:t>v</w:t>
      </w:r>
      <w:r w:rsidRPr="00B5020E">
        <w:rPr>
          <w:rFonts w:ascii="Calibri" w:hAnsi="Calibri" w:cs="Calibri"/>
          <w:color w:val="181818"/>
          <w:sz w:val="24"/>
          <w:szCs w:val="24"/>
        </w:rPr>
        <w:t>i</w:t>
      </w:r>
      <w:r w:rsidRPr="00B5020E">
        <w:rPr>
          <w:rFonts w:ascii="Calibri" w:hAnsi="Calibri" w:cs="Calibri"/>
          <w:color w:val="383838"/>
          <w:sz w:val="24"/>
          <w:szCs w:val="24"/>
        </w:rPr>
        <w:t>ng env</w:t>
      </w:r>
      <w:r w:rsidRPr="00B5020E">
        <w:rPr>
          <w:rFonts w:ascii="Calibri" w:hAnsi="Calibri" w:cs="Calibri"/>
          <w:color w:val="525252"/>
          <w:sz w:val="24"/>
          <w:szCs w:val="24"/>
        </w:rPr>
        <w:t>i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ronments </w:t>
      </w:r>
      <w:r w:rsidRPr="00B5020E">
        <w:rPr>
          <w:rFonts w:ascii="Calibri" w:hAnsi="Calibri" w:cs="Calibri"/>
          <w:color w:val="181818"/>
          <w:sz w:val="24"/>
          <w:szCs w:val="24"/>
        </w:rPr>
        <w:t xml:space="preserve">in 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the </w:t>
      </w:r>
      <w:r w:rsidRPr="00B5020E">
        <w:rPr>
          <w:rFonts w:ascii="Calibri" w:hAnsi="Calibri" w:cs="Calibri"/>
          <w:color w:val="383838"/>
          <w:sz w:val="24"/>
          <w:szCs w:val="24"/>
        </w:rPr>
        <w:t>U</w:t>
      </w:r>
      <w:r w:rsidRPr="00B5020E">
        <w:rPr>
          <w:rFonts w:ascii="Calibri" w:hAnsi="Calibri" w:cs="Calibri"/>
          <w:color w:val="181818"/>
          <w:sz w:val="24"/>
          <w:szCs w:val="24"/>
        </w:rPr>
        <w:t>n</w:t>
      </w:r>
      <w:r w:rsidRPr="00B5020E">
        <w:rPr>
          <w:rFonts w:ascii="Calibri" w:hAnsi="Calibri" w:cs="Calibri"/>
          <w:color w:val="383838"/>
          <w:sz w:val="24"/>
          <w:szCs w:val="24"/>
        </w:rPr>
        <w:t>ited States. The Co</w:t>
      </w:r>
      <w:r w:rsidRPr="00B5020E">
        <w:rPr>
          <w:rFonts w:ascii="Calibri" w:hAnsi="Calibri" w:cs="Calibri"/>
          <w:color w:val="181818"/>
          <w:sz w:val="24"/>
          <w:szCs w:val="24"/>
        </w:rPr>
        <w:t>ll</w:t>
      </w:r>
      <w:r w:rsidRPr="00B5020E">
        <w:rPr>
          <w:rFonts w:ascii="Calibri" w:hAnsi="Calibri" w:cs="Calibri"/>
          <w:color w:val="383838"/>
          <w:sz w:val="24"/>
          <w:szCs w:val="24"/>
        </w:rPr>
        <w:t xml:space="preserve">ege </w:t>
      </w:r>
      <w:r w:rsidRPr="00B5020E">
        <w:rPr>
          <w:rFonts w:ascii="Calibri" w:hAnsi="Calibri" w:cs="Calibri"/>
          <w:color w:val="525252"/>
          <w:sz w:val="24"/>
          <w:szCs w:val="24"/>
        </w:rPr>
        <w:t>i</w:t>
      </w:r>
      <w:r w:rsidRPr="00B5020E">
        <w:rPr>
          <w:rFonts w:ascii="Calibri" w:hAnsi="Calibri" w:cs="Calibri"/>
          <w:color w:val="383838"/>
          <w:sz w:val="24"/>
          <w:szCs w:val="24"/>
        </w:rPr>
        <w:t>s co</w:t>
      </w:r>
      <w:r w:rsidRPr="00B5020E">
        <w:rPr>
          <w:rFonts w:ascii="Calibri" w:hAnsi="Calibri" w:cs="Calibri"/>
          <w:color w:val="181818"/>
          <w:sz w:val="24"/>
          <w:szCs w:val="24"/>
        </w:rPr>
        <w:t>mm</w:t>
      </w:r>
      <w:r w:rsidRPr="00B5020E">
        <w:rPr>
          <w:rFonts w:ascii="Calibri" w:hAnsi="Calibri" w:cs="Calibri"/>
          <w:color w:val="383838"/>
          <w:sz w:val="24"/>
          <w:szCs w:val="24"/>
        </w:rPr>
        <w:t xml:space="preserve">itted </w:t>
      </w:r>
      <w:r w:rsidRPr="00B5020E">
        <w:rPr>
          <w:rFonts w:ascii="Calibri" w:hAnsi="Calibri" w:cs="Calibri"/>
          <w:color w:val="181818"/>
          <w:sz w:val="24"/>
          <w:szCs w:val="24"/>
        </w:rPr>
        <w:t xml:space="preserve">to 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Christ </w:t>
      </w:r>
      <w:r w:rsidRPr="00B5020E">
        <w:rPr>
          <w:rFonts w:ascii="Calibri" w:hAnsi="Calibri" w:cs="Calibri"/>
          <w:color w:val="383838"/>
          <w:sz w:val="24"/>
          <w:szCs w:val="24"/>
        </w:rPr>
        <w:t xml:space="preserve">centered </w:t>
      </w:r>
      <w:r w:rsidRPr="00B5020E">
        <w:rPr>
          <w:rFonts w:ascii="Calibri" w:hAnsi="Calibri" w:cs="Calibri"/>
          <w:color w:val="282828"/>
          <w:sz w:val="24"/>
          <w:szCs w:val="24"/>
        </w:rPr>
        <w:t>teaching and learning,</w:t>
      </w:r>
      <w:r w:rsidRPr="00B5020E">
        <w:rPr>
          <w:rFonts w:ascii="Calibri" w:hAnsi="Calibri" w:cs="Calibri"/>
          <w:color w:val="525252"/>
          <w:sz w:val="24"/>
          <w:szCs w:val="24"/>
        </w:rPr>
        <w:t xml:space="preserve"> and</w:t>
      </w:r>
      <w:r w:rsidRPr="00B5020E">
        <w:rPr>
          <w:rFonts w:ascii="Calibri" w:hAnsi="Calibri" w:cs="Calibri"/>
          <w:color w:val="181818"/>
          <w:sz w:val="24"/>
          <w:szCs w:val="24"/>
        </w:rPr>
        <w:t xml:space="preserve"> i</w:t>
      </w:r>
      <w:r w:rsidRPr="00B5020E">
        <w:rPr>
          <w:rFonts w:ascii="Calibri" w:hAnsi="Calibri" w:cs="Calibri"/>
          <w:color w:val="383838"/>
          <w:sz w:val="24"/>
          <w:szCs w:val="24"/>
        </w:rPr>
        <w:t xml:space="preserve">s a 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member </w:t>
      </w:r>
      <w:r w:rsidRPr="00B5020E">
        <w:rPr>
          <w:rFonts w:ascii="Calibri" w:hAnsi="Calibri" w:cs="Calibri"/>
          <w:color w:val="383838"/>
          <w:sz w:val="24"/>
          <w:szCs w:val="24"/>
        </w:rPr>
        <w:t>of the Cou</w:t>
      </w:r>
      <w:r w:rsidRPr="00B5020E">
        <w:rPr>
          <w:rFonts w:ascii="Calibri" w:hAnsi="Calibri" w:cs="Calibri"/>
          <w:color w:val="181818"/>
          <w:sz w:val="24"/>
          <w:szCs w:val="24"/>
        </w:rPr>
        <w:t>n</w:t>
      </w:r>
      <w:r w:rsidRPr="00B5020E">
        <w:rPr>
          <w:rFonts w:ascii="Calibri" w:hAnsi="Calibri" w:cs="Calibri"/>
          <w:color w:val="383838"/>
          <w:sz w:val="24"/>
          <w:szCs w:val="24"/>
        </w:rPr>
        <w:t>ci</w:t>
      </w:r>
      <w:r w:rsidRPr="00B5020E">
        <w:rPr>
          <w:rFonts w:ascii="Calibri" w:hAnsi="Calibri" w:cs="Calibri"/>
          <w:color w:val="181818"/>
          <w:sz w:val="24"/>
          <w:szCs w:val="24"/>
        </w:rPr>
        <w:t xml:space="preserve">l </w:t>
      </w:r>
      <w:r w:rsidRPr="00B5020E">
        <w:rPr>
          <w:rFonts w:ascii="Calibri" w:hAnsi="Calibri" w:cs="Calibri"/>
          <w:color w:val="383838"/>
          <w:sz w:val="24"/>
          <w:szCs w:val="24"/>
        </w:rPr>
        <w:t>fo</w:t>
      </w:r>
      <w:r w:rsidRPr="00B5020E">
        <w:rPr>
          <w:rFonts w:ascii="Calibri" w:hAnsi="Calibri" w:cs="Calibri"/>
          <w:color w:val="181818"/>
          <w:sz w:val="24"/>
          <w:szCs w:val="24"/>
        </w:rPr>
        <w:t xml:space="preserve">r </w:t>
      </w:r>
      <w:r w:rsidRPr="00B5020E">
        <w:rPr>
          <w:rFonts w:ascii="Calibri" w:hAnsi="Calibri" w:cs="Calibri"/>
          <w:color w:val="525252"/>
          <w:sz w:val="24"/>
          <w:szCs w:val="24"/>
        </w:rPr>
        <w:t>C</w:t>
      </w:r>
      <w:r w:rsidRPr="00B5020E">
        <w:rPr>
          <w:rFonts w:ascii="Calibri" w:hAnsi="Calibri" w:cs="Calibri"/>
          <w:color w:val="282828"/>
          <w:sz w:val="24"/>
          <w:szCs w:val="24"/>
        </w:rPr>
        <w:t xml:space="preserve">hristian </w:t>
      </w:r>
      <w:r w:rsidRPr="00B5020E">
        <w:rPr>
          <w:rFonts w:ascii="Calibri" w:hAnsi="Calibri" w:cs="Calibri"/>
          <w:color w:val="383838"/>
          <w:sz w:val="24"/>
          <w:szCs w:val="24"/>
        </w:rPr>
        <w:t>Co</w:t>
      </w:r>
      <w:r w:rsidRPr="00B5020E">
        <w:rPr>
          <w:rFonts w:ascii="Calibri" w:hAnsi="Calibri" w:cs="Calibri"/>
          <w:color w:val="181818"/>
          <w:sz w:val="24"/>
          <w:szCs w:val="24"/>
        </w:rPr>
        <w:t>ll</w:t>
      </w:r>
      <w:r w:rsidRPr="00B5020E">
        <w:rPr>
          <w:rFonts w:ascii="Calibri" w:hAnsi="Calibri" w:cs="Calibri"/>
          <w:color w:val="383838"/>
          <w:sz w:val="24"/>
          <w:szCs w:val="24"/>
        </w:rPr>
        <w:t xml:space="preserve">eges &amp; </w:t>
      </w:r>
      <w:r w:rsidRPr="00B5020E">
        <w:rPr>
          <w:rFonts w:ascii="Calibri" w:hAnsi="Calibri" w:cs="Calibri"/>
          <w:color w:val="282828"/>
          <w:sz w:val="24"/>
          <w:szCs w:val="24"/>
        </w:rPr>
        <w:t>Universities</w:t>
      </w:r>
      <w:r w:rsidRPr="00B5020E">
        <w:rPr>
          <w:rFonts w:ascii="Calibri" w:hAnsi="Calibri" w:cs="Calibri"/>
          <w:color w:val="525252"/>
          <w:sz w:val="24"/>
          <w:szCs w:val="24"/>
        </w:rPr>
        <w:t>.</w:t>
      </w:r>
    </w:p>
    <w:p w14:paraId="250C344E" w14:textId="77777777" w:rsidR="002004B0" w:rsidRPr="00B5020E" w:rsidRDefault="002004B0" w:rsidP="002004B0">
      <w:pPr>
        <w:pStyle w:val="BodyText"/>
        <w:ind w:left="60" w:right="335" w:hanging="5"/>
        <w:rPr>
          <w:rFonts w:ascii="Calibri" w:hAnsi="Calibri" w:cs="Calibri"/>
          <w:sz w:val="24"/>
          <w:szCs w:val="24"/>
        </w:rPr>
      </w:pPr>
    </w:p>
    <w:p w14:paraId="603F6AA7" w14:textId="77777777" w:rsidR="002004B0" w:rsidRPr="00B5020E" w:rsidRDefault="002004B0" w:rsidP="002004B0">
      <w:pPr>
        <w:pStyle w:val="BodyText"/>
        <w:ind w:left="60" w:right="335" w:hanging="5"/>
        <w:rPr>
          <w:rFonts w:ascii="Calibri" w:hAnsi="Calibri" w:cs="Calibri"/>
          <w:b/>
          <w:bCs/>
          <w:sz w:val="24"/>
          <w:szCs w:val="24"/>
        </w:rPr>
      </w:pPr>
      <w:r w:rsidRPr="00B5020E">
        <w:rPr>
          <w:rFonts w:ascii="Calibri" w:hAnsi="Calibri" w:cs="Calibri"/>
          <w:b/>
          <w:bCs/>
          <w:sz w:val="24"/>
          <w:szCs w:val="24"/>
        </w:rPr>
        <w:t>The Opportunity:</w:t>
      </w:r>
    </w:p>
    <w:p w14:paraId="7BEB6C18" w14:textId="59135FC7" w:rsidR="002004B0" w:rsidRPr="00B5020E" w:rsidRDefault="002004B0" w:rsidP="002004B0">
      <w:pPr>
        <w:pStyle w:val="BodyText"/>
        <w:ind w:left="60" w:right="335" w:hanging="5"/>
        <w:rPr>
          <w:rFonts w:ascii="Calibri" w:hAnsi="Calibri" w:cs="Calibri"/>
          <w:sz w:val="24"/>
          <w:szCs w:val="24"/>
        </w:rPr>
      </w:pPr>
      <w:r w:rsidRPr="00B5020E">
        <w:rPr>
          <w:rFonts w:ascii="Calibri" w:hAnsi="Calibri" w:cs="Calibri"/>
          <w:sz w:val="24"/>
          <w:szCs w:val="24"/>
        </w:rPr>
        <w:t xml:space="preserve">Montreat College is embarking on its most ambitious fundraising effort in its history and is building a team to bring this vision to fruition over the next three to five years. Both seasoned fundraising professionals and those who desire campaign experience would thrive in this role. </w:t>
      </w:r>
      <w:r w:rsidR="00802AFC" w:rsidRPr="00B5020E">
        <w:rPr>
          <w:rFonts w:ascii="Calibri" w:hAnsi="Calibri" w:cs="Calibri"/>
          <w:sz w:val="24"/>
          <w:szCs w:val="24"/>
        </w:rPr>
        <w:t>The position is remote</w:t>
      </w:r>
      <w:r w:rsidR="00640FFE" w:rsidRPr="00B5020E">
        <w:rPr>
          <w:rFonts w:ascii="Calibri" w:hAnsi="Calibri" w:cs="Calibri"/>
          <w:sz w:val="24"/>
          <w:szCs w:val="24"/>
        </w:rPr>
        <w:t xml:space="preserve"> with monthly visits to campus; p</w:t>
      </w:r>
      <w:r w:rsidR="006E1FA2" w:rsidRPr="00B5020E">
        <w:rPr>
          <w:rFonts w:ascii="Calibri" w:hAnsi="Calibri" w:cs="Calibri"/>
          <w:sz w:val="24"/>
          <w:szCs w:val="24"/>
        </w:rPr>
        <w:t xml:space="preserve">rofessionals in major </w:t>
      </w:r>
      <w:r w:rsidR="00640FFE" w:rsidRPr="00B5020E">
        <w:rPr>
          <w:rFonts w:ascii="Calibri" w:hAnsi="Calibri" w:cs="Calibri"/>
          <w:sz w:val="24"/>
          <w:szCs w:val="24"/>
        </w:rPr>
        <w:t xml:space="preserve">cities in </w:t>
      </w:r>
      <w:r w:rsidR="0004160D" w:rsidRPr="00B5020E">
        <w:rPr>
          <w:rFonts w:ascii="Calibri" w:hAnsi="Calibri" w:cs="Calibri"/>
          <w:sz w:val="24"/>
          <w:szCs w:val="24"/>
        </w:rPr>
        <w:t>the Southeast</w:t>
      </w:r>
      <w:r w:rsidR="00640FFE" w:rsidRPr="00B5020E">
        <w:rPr>
          <w:rFonts w:ascii="Calibri" w:hAnsi="Calibri" w:cs="Calibri"/>
          <w:sz w:val="24"/>
          <w:szCs w:val="24"/>
        </w:rPr>
        <w:t xml:space="preserve"> are </w:t>
      </w:r>
      <w:r w:rsidR="00ED6115" w:rsidRPr="00B5020E">
        <w:rPr>
          <w:rFonts w:ascii="Calibri" w:hAnsi="Calibri" w:cs="Calibri"/>
          <w:sz w:val="24"/>
          <w:szCs w:val="24"/>
        </w:rPr>
        <w:t>welcome</w:t>
      </w:r>
      <w:r w:rsidR="00640FFE" w:rsidRPr="00B5020E">
        <w:rPr>
          <w:rFonts w:ascii="Calibri" w:hAnsi="Calibri" w:cs="Calibri"/>
          <w:sz w:val="24"/>
          <w:szCs w:val="24"/>
        </w:rPr>
        <w:t xml:space="preserve"> to apply.</w:t>
      </w:r>
      <w:r w:rsidR="00E0238A" w:rsidRPr="00B5020E">
        <w:rPr>
          <w:rFonts w:ascii="Calibri" w:hAnsi="Calibri" w:cs="Calibri"/>
          <w:sz w:val="24"/>
          <w:szCs w:val="24"/>
        </w:rPr>
        <w:t xml:space="preserve"> </w:t>
      </w:r>
      <w:r w:rsidR="00802AFC" w:rsidRPr="00B5020E">
        <w:rPr>
          <w:rFonts w:ascii="Calibri" w:hAnsi="Calibri" w:cs="Calibri"/>
          <w:sz w:val="24"/>
          <w:szCs w:val="24"/>
        </w:rPr>
        <w:t xml:space="preserve">A vehicle is </w:t>
      </w:r>
      <w:r w:rsidR="00BB5B84" w:rsidRPr="00B5020E">
        <w:rPr>
          <w:rFonts w:ascii="Calibri" w:hAnsi="Calibri" w:cs="Calibri"/>
          <w:sz w:val="24"/>
          <w:szCs w:val="24"/>
        </w:rPr>
        <w:t>provided for</w:t>
      </w:r>
      <w:r w:rsidR="00E0238A" w:rsidRPr="00B5020E">
        <w:rPr>
          <w:rFonts w:ascii="Calibri" w:hAnsi="Calibri" w:cs="Calibri"/>
          <w:sz w:val="24"/>
          <w:szCs w:val="24"/>
        </w:rPr>
        <w:t xml:space="preserve"> use</w:t>
      </w:r>
      <w:r w:rsidR="00BF0C42" w:rsidRPr="00B5020E">
        <w:rPr>
          <w:rFonts w:ascii="Calibri" w:hAnsi="Calibri" w:cs="Calibri"/>
          <w:sz w:val="24"/>
          <w:szCs w:val="24"/>
        </w:rPr>
        <w:t xml:space="preserve"> </w:t>
      </w:r>
      <w:r w:rsidR="00E93CAE" w:rsidRPr="00B5020E">
        <w:rPr>
          <w:rFonts w:ascii="Calibri" w:hAnsi="Calibri" w:cs="Calibri"/>
          <w:sz w:val="24"/>
          <w:szCs w:val="24"/>
        </w:rPr>
        <w:t>during professional duties</w:t>
      </w:r>
      <w:r w:rsidR="00B23C39" w:rsidRPr="00B5020E">
        <w:rPr>
          <w:rFonts w:ascii="Calibri" w:hAnsi="Calibri" w:cs="Calibri"/>
          <w:sz w:val="24"/>
          <w:szCs w:val="24"/>
        </w:rPr>
        <w:t>.</w:t>
      </w:r>
    </w:p>
    <w:p w14:paraId="119ED659" w14:textId="77777777" w:rsidR="002004B0" w:rsidRPr="00B5020E" w:rsidRDefault="002004B0" w:rsidP="002004B0">
      <w:pPr>
        <w:pStyle w:val="BodyText"/>
        <w:rPr>
          <w:rFonts w:ascii="Calibri" w:hAnsi="Calibri" w:cs="Calibri"/>
          <w:sz w:val="24"/>
          <w:szCs w:val="24"/>
        </w:rPr>
      </w:pPr>
    </w:p>
    <w:p w14:paraId="1591D11A" w14:textId="77777777" w:rsidR="002004B0" w:rsidRPr="00B5020E" w:rsidRDefault="002004B0" w:rsidP="002004B0">
      <w:pPr>
        <w:ind w:left="64"/>
        <w:rPr>
          <w:rFonts w:ascii="Calibri" w:hAnsi="Calibri" w:cs="Calibri"/>
          <w:b/>
          <w:sz w:val="24"/>
          <w:szCs w:val="24"/>
        </w:rPr>
      </w:pPr>
      <w:r w:rsidRPr="00B5020E">
        <w:rPr>
          <w:rFonts w:ascii="Calibri" w:hAnsi="Calibri" w:cs="Calibri"/>
          <w:b/>
          <w:color w:val="262626"/>
          <w:sz w:val="24"/>
          <w:szCs w:val="24"/>
        </w:rPr>
        <w:t>Position Summary:</w:t>
      </w:r>
    </w:p>
    <w:p w14:paraId="160F91D6" w14:textId="7AFBE2CF" w:rsidR="002004B0" w:rsidRPr="00B5020E" w:rsidRDefault="002004B0" w:rsidP="002004B0">
      <w:pPr>
        <w:pStyle w:val="BodyText"/>
        <w:ind w:left="64" w:right="335" w:hanging="3"/>
        <w:rPr>
          <w:rFonts w:ascii="Calibri" w:hAnsi="Calibri" w:cs="Calibri"/>
          <w:color w:val="383838"/>
          <w:sz w:val="24"/>
          <w:szCs w:val="24"/>
        </w:rPr>
      </w:pPr>
      <w:r w:rsidRPr="00B5020E">
        <w:rPr>
          <w:rFonts w:ascii="Calibri" w:hAnsi="Calibri" w:cs="Calibri"/>
          <w:color w:val="262626"/>
          <w:sz w:val="24"/>
          <w:szCs w:val="24"/>
        </w:rPr>
        <w:t xml:space="preserve">Reporting to the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Vice 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President for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Advancement, the </w:t>
      </w:r>
      <w:r w:rsidR="005A5E24" w:rsidRPr="00B5020E">
        <w:rPr>
          <w:rFonts w:ascii="Calibri" w:hAnsi="Calibri" w:cs="Calibri"/>
          <w:color w:val="3B3B3B"/>
          <w:sz w:val="24"/>
          <w:szCs w:val="24"/>
        </w:rPr>
        <w:t>Director of Major Gifts</w:t>
      </w:r>
      <w:r w:rsidRPr="00B5020E">
        <w:rPr>
          <w:rFonts w:ascii="Calibri" w:hAnsi="Calibri" w:cs="Calibri"/>
          <w:color w:val="383838"/>
          <w:sz w:val="24"/>
          <w:szCs w:val="24"/>
        </w:rPr>
        <w:t xml:space="preserve"> will</w:t>
      </w:r>
      <w:r w:rsidR="005A5E24" w:rsidRPr="00B5020E">
        <w:rPr>
          <w:rFonts w:ascii="Calibri" w:hAnsi="Calibri" w:cs="Calibri"/>
          <w:color w:val="383838"/>
          <w:sz w:val="24"/>
          <w:szCs w:val="24"/>
        </w:rPr>
        <w:t xml:space="preserve"> work with assigned donors and prospects to identify, qualify, cultivate, solicit and steward major gifts for the College. </w:t>
      </w:r>
      <w:r w:rsidR="0042323B" w:rsidRPr="00B5020E">
        <w:rPr>
          <w:rFonts w:ascii="Calibri" w:hAnsi="Calibri" w:cs="Calibri"/>
          <w:color w:val="383838"/>
          <w:sz w:val="24"/>
          <w:szCs w:val="24"/>
        </w:rPr>
        <w:t>This role is vital in advancing Montreat College’s mission and vision by engaging donors who share a passion for Christ-centered higher education</w:t>
      </w:r>
      <w:r w:rsidR="002E598E" w:rsidRPr="00B5020E">
        <w:rPr>
          <w:rFonts w:ascii="Calibri" w:hAnsi="Calibri" w:cs="Calibri"/>
          <w:color w:val="383838"/>
          <w:sz w:val="24"/>
          <w:szCs w:val="24"/>
        </w:rPr>
        <w:t xml:space="preserve"> and fostering generosity that supports the spiritual and academic formation of students.</w:t>
      </w:r>
    </w:p>
    <w:p w14:paraId="1BECDC25" w14:textId="77777777" w:rsidR="00F03C77" w:rsidRPr="00B5020E" w:rsidRDefault="00F03C77" w:rsidP="002004B0">
      <w:pPr>
        <w:pStyle w:val="BodyText"/>
        <w:ind w:left="64" w:right="335" w:hanging="3"/>
        <w:rPr>
          <w:rFonts w:ascii="Calibri" w:hAnsi="Calibri" w:cs="Calibri"/>
          <w:sz w:val="24"/>
          <w:szCs w:val="24"/>
        </w:rPr>
      </w:pPr>
    </w:p>
    <w:p w14:paraId="22B3B3CA" w14:textId="77777777" w:rsidR="002004B0" w:rsidRPr="00B5020E" w:rsidRDefault="002004B0" w:rsidP="0004160D">
      <w:pPr>
        <w:rPr>
          <w:rFonts w:ascii="Calibri" w:hAnsi="Calibri" w:cs="Calibri"/>
          <w:b/>
          <w:sz w:val="24"/>
          <w:szCs w:val="24"/>
        </w:rPr>
      </w:pPr>
      <w:r w:rsidRPr="00B5020E">
        <w:rPr>
          <w:rFonts w:ascii="Calibri" w:hAnsi="Calibri" w:cs="Calibri"/>
          <w:b/>
          <w:color w:val="161616"/>
          <w:sz w:val="24"/>
          <w:szCs w:val="24"/>
        </w:rPr>
        <w:t>Responsibilities:</w:t>
      </w:r>
    </w:p>
    <w:p w14:paraId="21799D9A" w14:textId="26E79B59" w:rsidR="004B40E5" w:rsidRPr="00B5020E" w:rsidRDefault="004B40E5" w:rsidP="004B40E5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60"/>
        <w:rPr>
          <w:rFonts w:ascii="Calibri" w:hAnsi="Calibri" w:cs="Calibri"/>
          <w:color w:val="262626"/>
          <w:sz w:val="24"/>
          <w:szCs w:val="24"/>
        </w:rPr>
      </w:pPr>
      <w:r w:rsidRPr="00B5020E">
        <w:rPr>
          <w:rFonts w:ascii="Calibri" w:hAnsi="Calibri" w:cs="Calibri"/>
          <w:color w:val="262626"/>
          <w:sz w:val="24"/>
          <w:szCs w:val="24"/>
        </w:rPr>
        <w:t xml:space="preserve">Develop and execute a comprehensive, strategic, donor-centered major gifts program that includes specific fundraising goals and targets, with a focus on the acquisition of </w:t>
      </w:r>
      <w:r w:rsidR="005E0AF5" w:rsidRPr="00B5020E">
        <w:rPr>
          <w:rFonts w:ascii="Calibri" w:hAnsi="Calibri" w:cs="Calibri"/>
          <w:color w:val="262626"/>
          <w:sz w:val="24"/>
          <w:szCs w:val="24"/>
        </w:rPr>
        <w:t>major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 gifts ($10,000+ annually) from high level prospects and donors. </w:t>
      </w:r>
    </w:p>
    <w:p w14:paraId="63050973" w14:textId="76E11979" w:rsidR="002004B0" w:rsidRPr="00B5020E" w:rsidRDefault="002004B0" w:rsidP="002004B0">
      <w:pPr>
        <w:pStyle w:val="ListParagraph"/>
        <w:numPr>
          <w:ilvl w:val="0"/>
          <w:numId w:val="4"/>
        </w:numPr>
        <w:tabs>
          <w:tab w:val="left" w:pos="745"/>
          <w:tab w:val="left" w:pos="750"/>
        </w:tabs>
        <w:ind w:right="149" w:hanging="348"/>
        <w:rPr>
          <w:rFonts w:ascii="Calibri" w:hAnsi="Calibri" w:cs="Calibri"/>
          <w:color w:val="262626"/>
          <w:sz w:val="24"/>
          <w:szCs w:val="24"/>
        </w:rPr>
      </w:pPr>
      <w:r w:rsidRPr="00B5020E">
        <w:rPr>
          <w:rFonts w:ascii="Calibri" w:hAnsi="Calibri" w:cs="Calibri"/>
          <w:color w:val="262626"/>
          <w:sz w:val="24"/>
          <w:szCs w:val="24"/>
        </w:rPr>
        <w:t xml:space="preserve">Manage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a 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portfolio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of </w:t>
      </w:r>
      <w:r w:rsidR="002E598E" w:rsidRPr="00B5020E">
        <w:rPr>
          <w:rFonts w:ascii="Calibri" w:hAnsi="Calibri" w:cs="Calibri"/>
          <w:color w:val="3B3B3B"/>
          <w:sz w:val="24"/>
          <w:szCs w:val="24"/>
        </w:rPr>
        <w:t>100</w:t>
      </w:r>
      <w:r w:rsidR="00706720" w:rsidRPr="00B5020E">
        <w:rPr>
          <w:rFonts w:ascii="Calibri" w:hAnsi="Calibri" w:cs="Calibri"/>
          <w:color w:val="3B3B3B"/>
          <w:sz w:val="24"/>
          <w:szCs w:val="24"/>
        </w:rPr>
        <w:t xml:space="preserve"> major prospects and donors giving $10,000+ annually.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 </w:t>
      </w:r>
    </w:p>
    <w:p w14:paraId="3624849C" w14:textId="34468F10" w:rsidR="002004B0" w:rsidRPr="00B5020E" w:rsidRDefault="00D6433E" w:rsidP="002004B0">
      <w:pPr>
        <w:pStyle w:val="ListParagraph"/>
        <w:numPr>
          <w:ilvl w:val="0"/>
          <w:numId w:val="4"/>
        </w:numPr>
        <w:tabs>
          <w:tab w:val="left" w:pos="759"/>
        </w:tabs>
        <w:ind w:left="759" w:hanging="343"/>
        <w:rPr>
          <w:rFonts w:ascii="Calibri" w:hAnsi="Calibri" w:cs="Calibri"/>
          <w:color w:val="262626"/>
          <w:sz w:val="24"/>
          <w:szCs w:val="24"/>
        </w:rPr>
      </w:pPr>
      <w:r w:rsidRPr="00B5020E">
        <w:rPr>
          <w:rFonts w:ascii="Calibri" w:hAnsi="Calibri" w:cs="Calibri"/>
          <w:color w:val="262626"/>
          <w:sz w:val="24"/>
          <w:szCs w:val="24"/>
        </w:rPr>
        <w:t xml:space="preserve">Develop and execute a personal strategic engagement plan for </w:t>
      </w:r>
      <w:r w:rsidR="0046287D" w:rsidRPr="00B5020E">
        <w:rPr>
          <w:rFonts w:ascii="Calibri" w:hAnsi="Calibri" w:cs="Calibri"/>
          <w:color w:val="262626"/>
          <w:sz w:val="24"/>
          <w:szCs w:val="24"/>
        </w:rPr>
        <w:t xml:space="preserve">each donor, and </w:t>
      </w:r>
      <w:r w:rsidR="00D24DC9" w:rsidRPr="00B5020E">
        <w:rPr>
          <w:rFonts w:ascii="Calibri" w:hAnsi="Calibri" w:cs="Calibri"/>
          <w:color w:val="262626"/>
          <w:sz w:val="24"/>
          <w:szCs w:val="24"/>
        </w:rPr>
        <w:t xml:space="preserve">collaborate with the Vice President for Advancement and President on larger major </w:t>
      </w:r>
      <w:r w:rsidR="00D24DC9" w:rsidRPr="00B5020E">
        <w:rPr>
          <w:rFonts w:ascii="Calibri" w:hAnsi="Calibri" w:cs="Calibri"/>
          <w:color w:val="262626"/>
          <w:sz w:val="24"/>
          <w:szCs w:val="24"/>
        </w:rPr>
        <w:lastRenderedPageBreak/>
        <w:t>gift strategies.</w:t>
      </w:r>
    </w:p>
    <w:p w14:paraId="4003CA0D" w14:textId="77777777" w:rsidR="00040175" w:rsidRPr="00B5020E" w:rsidRDefault="00D24DC9" w:rsidP="002004B0">
      <w:pPr>
        <w:pStyle w:val="ListParagraph"/>
        <w:numPr>
          <w:ilvl w:val="0"/>
          <w:numId w:val="4"/>
        </w:numPr>
        <w:tabs>
          <w:tab w:val="left" w:pos="759"/>
        </w:tabs>
        <w:ind w:left="759" w:hanging="343"/>
        <w:rPr>
          <w:rFonts w:ascii="Calibri" w:hAnsi="Calibri" w:cs="Calibri"/>
          <w:color w:val="262626"/>
          <w:sz w:val="24"/>
          <w:szCs w:val="24"/>
        </w:rPr>
      </w:pPr>
      <w:r w:rsidRPr="00B5020E">
        <w:rPr>
          <w:rFonts w:ascii="Calibri" w:hAnsi="Calibri" w:cs="Calibri"/>
          <w:color w:val="262626"/>
          <w:sz w:val="24"/>
          <w:szCs w:val="24"/>
        </w:rPr>
        <w:t xml:space="preserve">Regularly engage with major donors and prospects through personal meetings, events, and written correspondence to build and strengthen </w:t>
      </w:r>
      <w:r w:rsidR="005D140B" w:rsidRPr="00B5020E">
        <w:rPr>
          <w:rFonts w:ascii="Calibri" w:hAnsi="Calibri" w:cs="Calibri"/>
          <w:color w:val="262626"/>
          <w:sz w:val="24"/>
          <w:szCs w:val="24"/>
        </w:rPr>
        <w:t xml:space="preserve">their relationship with the College to encourage continued and increased giving. </w:t>
      </w:r>
    </w:p>
    <w:p w14:paraId="0484DF0E" w14:textId="1CCEAE5C" w:rsidR="00D24DC9" w:rsidRPr="00B5020E" w:rsidRDefault="00A22FEA" w:rsidP="002004B0">
      <w:pPr>
        <w:pStyle w:val="ListParagraph"/>
        <w:numPr>
          <w:ilvl w:val="0"/>
          <w:numId w:val="4"/>
        </w:numPr>
        <w:tabs>
          <w:tab w:val="left" w:pos="759"/>
        </w:tabs>
        <w:ind w:left="759" w:hanging="343"/>
        <w:rPr>
          <w:rFonts w:ascii="Calibri" w:hAnsi="Calibri" w:cs="Calibri"/>
          <w:color w:val="262626"/>
          <w:sz w:val="24"/>
          <w:szCs w:val="24"/>
        </w:rPr>
      </w:pPr>
      <w:r w:rsidRPr="00B5020E">
        <w:rPr>
          <w:rFonts w:ascii="Calibri" w:hAnsi="Calibri" w:cs="Calibri"/>
          <w:color w:val="262626"/>
          <w:sz w:val="24"/>
          <w:szCs w:val="24"/>
        </w:rPr>
        <w:t xml:space="preserve">Perform approximately 16-18 meaningful contacts with qualified donors per month, </w:t>
      </w:r>
      <w:r w:rsidR="008A6C88" w:rsidRPr="00B5020E">
        <w:rPr>
          <w:rFonts w:ascii="Calibri" w:hAnsi="Calibri" w:cs="Calibri"/>
          <w:color w:val="262626"/>
          <w:sz w:val="24"/>
          <w:szCs w:val="24"/>
        </w:rPr>
        <w:t>primarily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 in-person</w:t>
      </w:r>
      <w:r w:rsidR="008A6C88" w:rsidRPr="00B5020E">
        <w:rPr>
          <w:rFonts w:ascii="Calibri" w:hAnsi="Calibri" w:cs="Calibri"/>
          <w:color w:val="262626"/>
          <w:sz w:val="24"/>
          <w:szCs w:val="24"/>
        </w:rPr>
        <w:t>. V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irtual </w:t>
      </w:r>
      <w:r w:rsidR="008A6C88" w:rsidRPr="00B5020E">
        <w:rPr>
          <w:rFonts w:ascii="Calibri" w:hAnsi="Calibri" w:cs="Calibri"/>
          <w:color w:val="262626"/>
          <w:sz w:val="24"/>
          <w:szCs w:val="24"/>
        </w:rPr>
        <w:t>and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 phone</w:t>
      </w:r>
      <w:r w:rsidR="008A6C88" w:rsidRPr="00B5020E">
        <w:rPr>
          <w:rFonts w:ascii="Calibri" w:hAnsi="Calibri" w:cs="Calibri"/>
          <w:color w:val="262626"/>
          <w:sz w:val="24"/>
          <w:szCs w:val="24"/>
        </w:rPr>
        <w:t xml:space="preserve"> meetings will also be </w:t>
      </w:r>
      <w:r w:rsidR="00C1431C" w:rsidRPr="00B5020E">
        <w:rPr>
          <w:rFonts w:ascii="Calibri" w:hAnsi="Calibri" w:cs="Calibri"/>
          <w:color w:val="262626"/>
          <w:sz w:val="24"/>
          <w:szCs w:val="24"/>
        </w:rPr>
        <w:t>occasionally required</w:t>
      </w:r>
      <w:r w:rsidRPr="00B5020E">
        <w:rPr>
          <w:rFonts w:ascii="Calibri" w:hAnsi="Calibri" w:cs="Calibri"/>
          <w:color w:val="262626"/>
          <w:sz w:val="24"/>
          <w:szCs w:val="24"/>
        </w:rPr>
        <w:t>.</w:t>
      </w:r>
    </w:p>
    <w:p w14:paraId="119B2BED" w14:textId="36D458B4" w:rsidR="00C1431C" w:rsidRPr="00B5020E" w:rsidRDefault="00C1431C" w:rsidP="002004B0">
      <w:pPr>
        <w:pStyle w:val="ListParagraph"/>
        <w:numPr>
          <w:ilvl w:val="0"/>
          <w:numId w:val="4"/>
        </w:numPr>
        <w:tabs>
          <w:tab w:val="left" w:pos="751"/>
        </w:tabs>
        <w:ind w:left="751" w:hanging="337"/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 xml:space="preserve">Prayerfully engage with donors, demonstrating Christian stewardship principles in fundraising conversations. </w:t>
      </w:r>
    </w:p>
    <w:p w14:paraId="5CDAF93B" w14:textId="3048FD95" w:rsidR="00C1431C" w:rsidRPr="00B5020E" w:rsidRDefault="00A71B52" w:rsidP="002004B0">
      <w:pPr>
        <w:pStyle w:val="ListParagraph"/>
        <w:numPr>
          <w:ilvl w:val="0"/>
          <w:numId w:val="4"/>
        </w:numPr>
        <w:tabs>
          <w:tab w:val="left" w:pos="751"/>
        </w:tabs>
        <w:ind w:left="751" w:hanging="337"/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 xml:space="preserve">Engage donors in conversations about planned </w:t>
      </w:r>
      <w:r w:rsidR="00BF1FBC" w:rsidRPr="00B5020E">
        <w:rPr>
          <w:rFonts w:ascii="Calibri" w:hAnsi="Calibri" w:cs="Calibri"/>
          <w:color w:val="3B3B3B"/>
          <w:sz w:val="24"/>
          <w:szCs w:val="24"/>
        </w:rPr>
        <w:t xml:space="preserve">giving and </w:t>
      </w:r>
      <w:r w:rsidR="003F2202" w:rsidRPr="00B5020E">
        <w:rPr>
          <w:rFonts w:ascii="Calibri" w:hAnsi="Calibri" w:cs="Calibri"/>
          <w:color w:val="3B3B3B"/>
          <w:sz w:val="24"/>
          <w:szCs w:val="24"/>
        </w:rPr>
        <w:t>advise on</w:t>
      </w:r>
      <w:r w:rsidR="00BF1FBC" w:rsidRPr="00B5020E">
        <w:rPr>
          <w:rFonts w:ascii="Calibri" w:hAnsi="Calibri" w:cs="Calibri"/>
          <w:color w:val="3B3B3B"/>
          <w:sz w:val="24"/>
          <w:szCs w:val="24"/>
        </w:rPr>
        <w:t xml:space="preserve"> legacy giving </w:t>
      </w:r>
      <w:r w:rsidR="003731B2" w:rsidRPr="00B5020E">
        <w:rPr>
          <w:rFonts w:ascii="Calibri" w:hAnsi="Calibri" w:cs="Calibri"/>
          <w:color w:val="3B3B3B"/>
          <w:sz w:val="24"/>
          <w:szCs w:val="24"/>
        </w:rPr>
        <w:t xml:space="preserve">tools </w:t>
      </w:r>
      <w:r w:rsidR="003F2202" w:rsidRPr="00B5020E">
        <w:rPr>
          <w:rFonts w:ascii="Calibri" w:hAnsi="Calibri" w:cs="Calibri"/>
          <w:color w:val="3B3B3B"/>
          <w:sz w:val="24"/>
          <w:szCs w:val="24"/>
        </w:rPr>
        <w:t xml:space="preserve">that </w:t>
      </w:r>
      <w:r w:rsidR="00BF1FBC" w:rsidRPr="00B5020E">
        <w:rPr>
          <w:rFonts w:ascii="Calibri" w:hAnsi="Calibri" w:cs="Calibri"/>
          <w:color w:val="3B3B3B"/>
          <w:sz w:val="24"/>
          <w:szCs w:val="24"/>
        </w:rPr>
        <w:t xml:space="preserve">enable donors </w:t>
      </w:r>
      <w:r w:rsidR="003734B8" w:rsidRPr="00B5020E">
        <w:rPr>
          <w:rFonts w:ascii="Calibri" w:hAnsi="Calibri" w:cs="Calibri"/>
          <w:color w:val="3B3B3B"/>
          <w:sz w:val="24"/>
          <w:szCs w:val="24"/>
        </w:rPr>
        <w:t>to have greater impact</w:t>
      </w:r>
      <w:r w:rsidR="00BF1FBC" w:rsidRPr="00B5020E">
        <w:rPr>
          <w:rFonts w:ascii="Calibri" w:hAnsi="Calibri" w:cs="Calibri"/>
          <w:color w:val="3B3B3B"/>
          <w:sz w:val="24"/>
          <w:szCs w:val="24"/>
        </w:rPr>
        <w:t xml:space="preserve">. </w:t>
      </w:r>
    </w:p>
    <w:p w14:paraId="01B651B3" w14:textId="392DE1B4" w:rsidR="003731B2" w:rsidRPr="00B5020E" w:rsidRDefault="003731B2" w:rsidP="002004B0">
      <w:pPr>
        <w:pStyle w:val="ListParagraph"/>
        <w:numPr>
          <w:ilvl w:val="0"/>
          <w:numId w:val="4"/>
        </w:numPr>
        <w:tabs>
          <w:tab w:val="left" w:pos="751"/>
        </w:tabs>
        <w:ind w:left="751" w:hanging="337"/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>Attend Advancement</w:t>
      </w:r>
      <w:r w:rsidR="00E17D3A" w:rsidRPr="00B5020E">
        <w:rPr>
          <w:rFonts w:ascii="Calibri" w:hAnsi="Calibri" w:cs="Calibri"/>
          <w:color w:val="3B3B3B"/>
          <w:sz w:val="24"/>
          <w:szCs w:val="24"/>
        </w:rPr>
        <w:t xml:space="preserve"> events and College functions as directed to build relationships throughout the </w:t>
      </w:r>
      <w:r w:rsidR="00171E33" w:rsidRPr="00B5020E">
        <w:rPr>
          <w:rFonts w:ascii="Calibri" w:hAnsi="Calibri" w:cs="Calibri"/>
          <w:color w:val="3B3B3B"/>
          <w:sz w:val="24"/>
          <w:szCs w:val="24"/>
        </w:rPr>
        <w:t>College’s ministries</w:t>
      </w:r>
      <w:r w:rsidR="00E17D3A" w:rsidRPr="00B5020E">
        <w:rPr>
          <w:rFonts w:ascii="Calibri" w:hAnsi="Calibri" w:cs="Calibri"/>
          <w:color w:val="3B3B3B"/>
          <w:sz w:val="24"/>
          <w:szCs w:val="24"/>
        </w:rPr>
        <w:t>.</w:t>
      </w:r>
    </w:p>
    <w:p w14:paraId="320033E8" w14:textId="515DABF8" w:rsidR="002004B0" w:rsidRPr="00B5020E" w:rsidRDefault="002004B0" w:rsidP="002004B0">
      <w:pPr>
        <w:pStyle w:val="ListParagraph"/>
        <w:numPr>
          <w:ilvl w:val="0"/>
          <w:numId w:val="4"/>
        </w:numPr>
        <w:tabs>
          <w:tab w:val="left" w:pos="751"/>
        </w:tabs>
        <w:ind w:left="751" w:hanging="337"/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 xml:space="preserve">Other responsibilities as </w:t>
      </w:r>
      <w:r w:rsidRPr="00B5020E">
        <w:rPr>
          <w:rFonts w:ascii="Calibri" w:hAnsi="Calibri" w:cs="Calibri"/>
          <w:color w:val="262626"/>
          <w:sz w:val="24"/>
          <w:szCs w:val="24"/>
        </w:rPr>
        <w:t>assigned</w:t>
      </w:r>
      <w:r w:rsidRPr="00B5020E">
        <w:rPr>
          <w:rFonts w:ascii="Calibri" w:hAnsi="Calibri" w:cs="Calibri"/>
          <w:color w:val="595959"/>
          <w:sz w:val="24"/>
          <w:szCs w:val="24"/>
        </w:rPr>
        <w:t>.</w:t>
      </w:r>
    </w:p>
    <w:p w14:paraId="4CD41FF3" w14:textId="77777777" w:rsidR="002004B0" w:rsidRPr="00B5020E" w:rsidRDefault="002004B0" w:rsidP="002004B0">
      <w:pPr>
        <w:pStyle w:val="BodyText"/>
        <w:rPr>
          <w:rFonts w:ascii="Calibri" w:hAnsi="Calibri" w:cs="Calibri"/>
          <w:sz w:val="24"/>
          <w:szCs w:val="24"/>
        </w:rPr>
      </w:pPr>
    </w:p>
    <w:p w14:paraId="00DA90DC" w14:textId="77777777" w:rsidR="002004B0" w:rsidRPr="00B5020E" w:rsidRDefault="002004B0" w:rsidP="002004B0">
      <w:pPr>
        <w:ind w:left="69"/>
        <w:rPr>
          <w:rFonts w:ascii="Calibri" w:hAnsi="Calibri" w:cs="Calibri"/>
          <w:b/>
          <w:color w:val="161616"/>
          <w:sz w:val="24"/>
          <w:szCs w:val="24"/>
        </w:rPr>
      </w:pPr>
    </w:p>
    <w:p w14:paraId="5BF40AC2" w14:textId="77777777" w:rsidR="002004B0" w:rsidRPr="00B5020E" w:rsidRDefault="002004B0" w:rsidP="002004B0">
      <w:pPr>
        <w:ind w:left="76"/>
        <w:rPr>
          <w:rFonts w:ascii="Calibri" w:hAnsi="Calibri" w:cs="Calibri"/>
          <w:b/>
          <w:sz w:val="24"/>
          <w:szCs w:val="24"/>
        </w:rPr>
      </w:pPr>
      <w:r w:rsidRPr="00B5020E">
        <w:rPr>
          <w:rFonts w:ascii="Calibri" w:hAnsi="Calibri" w:cs="Calibri"/>
          <w:b/>
          <w:color w:val="161616"/>
          <w:sz w:val="24"/>
          <w:szCs w:val="24"/>
        </w:rPr>
        <w:t>Qualifications Include:</w:t>
      </w:r>
    </w:p>
    <w:p w14:paraId="3C4D8F37" w14:textId="77777777" w:rsidR="002004B0" w:rsidRPr="00B5020E" w:rsidRDefault="002004B0" w:rsidP="002004B0">
      <w:pPr>
        <w:pStyle w:val="BodyText"/>
        <w:numPr>
          <w:ilvl w:val="0"/>
          <w:numId w:val="5"/>
        </w:numPr>
        <w:spacing w:before="38"/>
        <w:rPr>
          <w:rFonts w:ascii="Calibri" w:hAnsi="Calibri" w:cs="Calibri"/>
          <w:sz w:val="24"/>
          <w:szCs w:val="24"/>
        </w:rPr>
      </w:pPr>
      <w:r w:rsidRPr="00B5020E">
        <w:rPr>
          <w:rFonts w:ascii="Calibri" w:hAnsi="Calibri" w:cs="Calibri"/>
          <w:sz w:val="24"/>
          <w:szCs w:val="24"/>
        </w:rPr>
        <w:t>Commitment to the mission of the College, specifically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 a 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personal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commitment 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to </w:t>
      </w:r>
      <w:r w:rsidRPr="00B5020E">
        <w:rPr>
          <w:rFonts w:ascii="Calibri" w:hAnsi="Calibri" w:cs="Calibri"/>
          <w:color w:val="161616"/>
          <w:sz w:val="24"/>
          <w:szCs w:val="24"/>
        </w:rPr>
        <w:t xml:space="preserve">Jesus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Christ and affirm and support the </w:t>
      </w:r>
      <w:r w:rsidRPr="00B5020E">
        <w:rPr>
          <w:rFonts w:ascii="Calibri" w:hAnsi="Calibri" w:cs="Calibri"/>
          <w:color w:val="6D6D6D"/>
          <w:sz w:val="24"/>
          <w:szCs w:val="24"/>
          <w:u w:val="thick" w:color="6D6D6D"/>
        </w:rPr>
        <w:t>vision,</w:t>
      </w:r>
      <w:r w:rsidRPr="00B5020E">
        <w:rPr>
          <w:rFonts w:ascii="Calibri" w:hAnsi="Calibri" w:cs="Calibri"/>
          <w:color w:val="6D6D6D"/>
          <w:sz w:val="24"/>
          <w:szCs w:val="24"/>
        </w:rPr>
        <w:t xml:space="preserve"> </w:t>
      </w:r>
      <w:r w:rsidRPr="00B5020E">
        <w:rPr>
          <w:rFonts w:ascii="Calibri" w:hAnsi="Calibri" w:cs="Calibri"/>
          <w:color w:val="595959"/>
          <w:sz w:val="24"/>
          <w:szCs w:val="24"/>
          <w:u w:val="thick" w:color="6D6D6D"/>
        </w:rPr>
        <w:t xml:space="preserve">mission, </w:t>
      </w:r>
      <w:r w:rsidRPr="00B5020E">
        <w:rPr>
          <w:rFonts w:ascii="Calibri" w:hAnsi="Calibri" w:cs="Calibri"/>
          <w:color w:val="6D6D6D"/>
          <w:sz w:val="24"/>
          <w:szCs w:val="24"/>
          <w:u w:val="thick" w:color="6D6D6D"/>
        </w:rPr>
        <w:t xml:space="preserve">statement of faith, and community </w:t>
      </w:r>
      <w:r w:rsidRPr="00B5020E">
        <w:rPr>
          <w:rFonts w:ascii="Calibri" w:hAnsi="Calibri" w:cs="Calibri"/>
          <w:color w:val="595959"/>
          <w:sz w:val="24"/>
          <w:szCs w:val="24"/>
          <w:u w:val="thick" w:color="6D6D6D"/>
        </w:rPr>
        <w:t xml:space="preserve">life </w:t>
      </w:r>
      <w:r w:rsidRPr="00B5020E">
        <w:rPr>
          <w:rFonts w:ascii="Calibri" w:hAnsi="Calibri" w:cs="Calibri"/>
          <w:color w:val="6D6D6D"/>
          <w:sz w:val="24"/>
          <w:szCs w:val="24"/>
          <w:u w:val="thick" w:color="6D6D6D"/>
        </w:rPr>
        <w:t>covenant</w:t>
      </w:r>
      <w:r w:rsidRPr="00B5020E">
        <w:rPr>
          <w:rFonts w:ascii="Calibri" w:hAnsi="Calibri" w:cs="Calibri"/>
          <w:color w:val="6D6D6D"/>
          <w:sz w:val="24"/>
          <w:szCs w:val="24"/>
        </w:rPr>
        <w:t xml:space="preserve"> </w:t>
      </w:r>
      <w:r w:rsidRPr="00B5020E">
        <w:rPr>
          <w:rFonts w:ascii="Calibri" w:hAnsi="Calibri" w:cs="Calibri"/>
          <w:sz w:val="24"/>
          <w:szCs w:val="24"/>
        </w:rPr>
        <w:t>of Montreat College.</w:t>
      </w:r>
    </w:p>
    <w:p w14:paraId="067C1503" w14:textId="01C8AF53" w:rsidR="002004B0" w:rsidRPr="00B5020E" w:rsidRDefault="002004B0" w:rsidP="002004B0">
      <w:pPr>
        <w:pStyle w:val="ListParagraph"/>
        <w:numPr>
          <w:ilvl w:val="0"/>
          <w:numId w:val="5"/>
        </w:numPr>
        <w:tabs>
          <w:tab w:val="left" w:pos="761"/>
        </w:tabs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>Bachelor’s degree.</w:t>
      </w:r>
    </w:p>
    <w:p w14:paraId="0879FE9E" w14:textId="15C9BF85" w:rsidR="00F076E4" w:rsidRPr="00B5020E" w:rsidRDefault="00F076E4" w:rsidP="00F076E4">
      <w:pPr>
        <w:pStyle w:val="ListParagraph"/>
        <w:numPr>
          <w:ilvl w:val="0"/>
          <w:numId w:val="5"/>
        </w:numPr>
        <w:tabs>
          <w:tab w:val="left" w:pos="761"/>
        </w:tabs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>Five or more years of progressive, proven experience in</w:t>
      </w:r>
      <w:r w:rsidRPr="00B5020E">
        <w:rPr>
          <w:rFonts w:ascii="Calibri" w:hAnsi="Calibri" w:cs="Calibri"/>
          <w:sz w:val="24"/>
          <w:szCs w:val="24"/>
        </w:rPr>
        <w:t xml:space="preserve"> major giving or sales experience.</w:t>
      </w:r>
    </w:p>
    <w:p w14:paraId="4F4B6F84" w14:textId="0CB4E281" w:rsidR="00B8436E" w:rsidRPr="00B5020E" w:rsidRDefault="00B8436E" w:rsidP="002004B0">
      <w:pPr>
        <w:pStyle w:val="ListParagraph"/>
        <w:numPr>
          <w:ilvl w:val="0"/>
          <w:numId w:val="5"/>
        </w:numPr>
        <w:tabs>
          <w:tab w:val="left" w:pos="761"/>
        </w:tabs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 xml:space="preserve">Excellent written and verbal </w:t>
      </w:r>
      <w:r w:rsidR="00CE74FE" w:rsidRPr="00B5020E">
        <w:rPr>
          <w:rFonts w:ascii="Calibri" w:hAnsi="Calibri" w:cs="Calibri"/>
          <w:color w:val="3B3B3B"/>
          <w:sz w:val="24"/>
          <w:szCs w:val="24"/>
        </w:rPr>
        <w:t>communication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 abilities, including demonstrated ability to make effective oral presentations</w:t>
      </w:r>
      <w:r w:rsidR="00115BB0" w:rsidRPr="00B5020E">
        <w:rPr>
          <w:rFonts w:ascii="Calibri" w:hAnsi="Calibri" w:cs="Calibri"/>
          <w:color w:val="3B3B3B"/>
          <w:sz w:val="24"/>
          <w:szCs w:val="24"/>
        </w:rPr>
        <w:t xml:space="preserve"> and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 </w:t>
      </w:r>
      <w:r w:rsidR="00115BB0" w:rsidRPr="00B5020E">
        <w:rPr>
          <w:rFonts w:ascii="Calibri" w:hAnsi="Calibri" w:cs="Calibri"/>
          <w:color w:val="3B3B3B"/>
          <w:sz w:val="24"/>
          <w:szCs w:val="24"/>
        </w:rPr>
        <w:t>prepare and edit written and visual presentations.</w:t>
      </w:r>
    </w:p>
    <w:p w14:paraId="7BC6152E" w14:textId="1611623D" w:rsidR="00AB48AC" w:rsidRPr="00B5020E" w:rsidRDefault="00AB48AC" w:rsidP="002004B0">
      <w:pPr>
        <w:pStyle w:val="ListParagraph"/>
        <w:numPr>
          <w:ilvl w:val="0"/>
          <w:numId w:val="5"/>
        </w:numPr>
        <w:tabs>
          <w:tab w:val="left" w:pos="761"/>
        </w:tabs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>Outstanding interpersonal and communication skills, and the ability to function well as a member of a team.</w:t>
      </w:r>
    </w:p>
    <w:p w14:paraId="0D279290" w14:textId="072A01B4" w:rsidR="00381B4F" w:rsidRPr="00B5020E" w:rsidRDefault="00381B4F" w:rsidP="002004B0">
      <w:pPr>
        <w:pStyle w:val="ListParagraph"/>
        <w:numPr>
          <w:ilvl w:val="0"/>
          <w:numId w:val="5"/>
        </w:numPr>
        <w:tabs>
          <w:tab w:val="left" w:pos="761"/>
        </w:tabs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>Critical thinking skills and the ability to communicate in an articulate and persuasive manner</w:t>
      </w:r>
      <w:r w:rsidR="009E603A" w:rsidRPr="00B5020E">
        <w:rPr>
          <w:rFonts w:ascii="Calibri" w:hAnsi="Calibri" w:cs="Calibri"/>
          <w:color w:val="3B3B3B"/>
          <w:sz w:val="24"/>
          <w:szCs w:val="24"/>
        </w:rPr>
        <w:t>, sometimes with little preparation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. </w:t>
      </w:r>
    </w:p>
    <w:p w14:paraId="5200B410" w14:textId="4087EF3F" w:rsidR="00EC52C3" w:rsidRPr="00B5020E" w:rsidRDefault="00EC52C3" w:rsidP="00EC52C3">
      <w:pPr>
        <w:pStyle w:val="ListParagraph"/>
        <w:numPr>
          <w:ilvl w:val="0"/>
          <w:numId w:val="5"/>
        </w:numPr>
        <w:tabs>
          <w:tab w:val="left" w:pos="767"/>
        </w:tabs>
        <w:rPr>
          <w:rFonts w:ascii="Calibri" w:hAnsi="Calibri" w:cs="Calibri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 xml:space="preserve">Strong organizational, 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project management,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and problem-solving skills with ability 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to manage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multiple </w:t>
      </w:r>
      <w:r w:rsidRPr="00B5020E">
        <w:rPr>
          <w:rFonts w:ascii="Calibri" w:hAnsi="Calibri" w:cs="Calibri"/>
          <w:color w:val="262626"/>
          <w:sz w:val="24"/>
          <w:szCs w:val="24"/>
        </w:rPr>
        <w:t>prioritie</w:t>
      </w:r>
      <w:r w:rsidRPr="00B5020E">
        <w:rPr>
          <w:rFonts w:ascii="Calibri" w:hAnsi="Calibri" w:cs="Calibri"/>
          <w:color w:val="595959"/>
          <w:sz w:val="24"/>
          <w:szCs w:val="24"/>
        </w:rPr>
        <w:t xml:space="preserve">s </w:t>
      </w:r>
      <w:r w:rsidRPr="00B5020E">
        <w:rPr>
          <w:rFonts w:ascii="Calibri" w:hAnsi="Calibri" w:cs="Calibri"/>
          <w:color w:val="3B3B3B"/>
          <w:sz w:val="24"/>
          <w:szCs w:val="24"/>
        </w:rPr>
        <w:t>to meet deadlines.</w:t>
      </w:r>
    </w:p>
    <w:p w14:paraId="35FB86A7" w14:textId="660E27A5" w:rsidR="00EF5C10" w:rsidRPr="00B5020E" w:rsidRDefault="00EF5C10" w:rsidP="002004B0">
      <w:pPr>
        <w:pStyle w:val="ListParagraph"/>
        <w:numPr>
          <w:ilvl w:val="0"/>
          <w:numId w:val="5"/>
        </w:numPr>
        <w:tabs>
          <w:tab w:val="left" w:pos="761"/>
        </w:tabs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>Proven track record of delivering results against metrics and objectives.</w:t>
      </w:r>
    </w:p>
    <w:p w14:paraId="613EDA5F" w14:textId="48D89F4D" w:rsidR="002004B0" w:rsidRPr="00B5020E" w:rsidRDefault="00EF5C10" w:rsidP="002004B0">
      <w:pPr>
        <w:pStyle w:val="ListParagraph"/>
        <w:numPr>
          <w:ilvl w:val="0"/>
          <w:numId w:val="5"/>
        </w:numPr>
        <w:tabs>
          <w:tab w:val="left" w:pos="761"/>
        </w:tabs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>Ability to grasp and communicate the College’s vision to a broad spectrum of constituencies</w:t>
      </w:r>
      <w:r w:rsidR="002004B0" w:rsidRPr="00B5020E">
        <w:rPr>
          <w:rFonts w:ascii="Calibri" w:hAnsi="Calibri" w:cs="Calibri"/>
          <w:color w:val="3B3B3B"/>
          <w:sz w:val="24"/>
          <w:szCs w:val="24"/>
        </w:rPr>
        <w:t>.</w:t>
      </w:r>
    </w:p>
    <w:p w14:paraId="79CE5387" w14:textId="77777777" w:rsidR="00E757CF" w:rsidRPr="00B5020E" w:rsidRDefault="00E757CF" w:rsidP="00E757CF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60"/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>Self-starter with a high level of reliability, initiative, and follow-through. Comfortable working independently and meeting concurrent deadlines with minimal supervision.</w:t>
      </w:r>
    </w:p>
    <w:p w14:paraId="342E1668" w14:textId="3980CC86" w:rsidR="006D0EFC" w:rsidRPr="00B5020E" w:rsidRDefault="006D0EFC" w:rsidP="002004B0">
      <w:pPr>
        <w:pStyle w:val="ListParagraph"/>
        <w:numPr>
          <w:ilvl w:val="0"/>
          <w:numId w:val="5"/>
        </w:numPr>
        <w:tabs>
          <w:tab w:val="left" w:pos="760"/>
        </w:tabs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 xml:space="preserve">Strong biblical worldview of stewardship, </w:t>
      </w:r>
      <w:r w:rsidR="00581434" w:rsidRPr="00B5020E">
        <w:rPr>
          <w:rFonts w:ascii="Calibri" w:hAnsi="Calibri" w:cs="Calibri"/>
          <w:color w:val="3B3B3B"/>
          <w:sz w:val="24"/>
          <w:szCs w:val="24"/>
        </w:rPr>
        <w:t xml:space="preserve">modeled by Henri Nouwen’s </w:t>
      </w:r>
      <w:r w:rsidR="00581434" w:rsidRPr="00B5020E">
        <w:rPr>
          <w:rFonts w:ascii="Calibri" w:hAnsi="Calibri" w:cs="Calibri"/>
          <w:i/>
          <w:iCs/>
          <w:color w:val="3B3B3B"/>
          <w:sz w:val="24"/>
          <w:szCs w:val="24"/>
        </w:rPr>
        <w:t>The Spirituality of Fundraising.</w:t>
      </w:r>
    </w:p>
    <w:p w14:paraId="47EE3B98" w14:textId="223B97CB" w:rsidR="00581434" w:rsidRPr="00B5020E" w:rsidRDefault="00581434" w:rsidP="002004B0">
      <w:pPr>
        <w:pStyle w:val="ListParagraph"/>
        <w:numPr>
          <w:ilvl w:val="0"/>
          <w:numId w:val="5"/>
        </w:numPr>
        <w:tabs>
          <w:tab w:val="left" w:pos="760"/>
        </w:tabs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>Ability to be a compelling ambassador for the College, articulating our mission, values, and impact to donors and community member</w:t>
      </w:r>
      <w:r w:rsidR="000719B6" w:rsidRPr="00B5020E">
        <w:rPr>
          <w:rFonts w:ascii="Calibri" w:hAnsi="Calibri" w:cs="Calibri"/>
          <w:color w:val="3B3B3B"/>
          <w:sz w:val="24"/>
          <w:szCs w:val="24"/>
        </w:rPr>
        <w:t>s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 across various platforms.</w:t>
      </w:r>
    </w:p>
    <w:p w14:paraId="77B15ABB" w14:textId="27A840F1" w:rsidR="00581434" w:rsidRPr="00B5020E" w:rsidRDefault="00581434" w:rsidP="002004B0">
      <w:pPr>
        <w:pStyle w:val="ListParagraph"/>
        <w:numPr>
          <w:ilvl w:val="0"/>
          <w:numId w:val="5"/>
        </w:numPr>
        <w:tabs>
          <w:tab w:val="left" w:pos="760"/>
        </w:tabs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>Ability to network and grow relationships to build philanthropic support.</w:t>
      </w:r>
    </w:p>
    <w:p w14:paraId="6266EDDE" w14:textId="73F1FBE9" w:rsidR="002004B0" w:rsidRPr="00B5020E" w:rsidRDefault="002004B0" w:rsidP="002004B0">
      <w:pPr>
        <w:pStyle w:val="ListParagraph"/>
        <w:numPr>
          <w:ilvl w:val="0"/>
          <w:numId w:val="5"/>
        </w:numPr>
        <w:tabs>
          <w:tab w:val="left" w:pos="760"/>
        </w:tabs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262626"/>
          <w:sz w:val="24"/>
          <w:szCs w:val="24"/>
        </w:rPr>
        <w:t xml:space="preserve">Excellent organizational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skills and strong attention </w:t>
      </w:r>
      <w:r w:rsidRPr="00B5020E">
        <w:rPr>
          <w:rFonts w:ascii="Calibri" w:hAnsi="Calibri" w:cs="Calibri"/>
          <w:color w:val="262626"/>
          <w:sz w:val="24"/>
          <w:szCs w:val="24"/>
        </w:rPr>
        <w:t>to detail.</w:t>
      </w:r>
    </w:p>
    <w:p w14:paraId="21C059CF" w14:textId="77777777" w:rsidR="002004B0" w:rsidRPr="00B5020E" w:rsidRDefault="002004B0" w:rsidP="002004B0">
      <w:pPr>
        <w:pStyle w:val="ListParagraph"/>
        <w:numPr>
          <w:ilvl w:val="0"/>
          <w:numId w:val="5"/>
        </w:numPr>
        <w:tabs>
          <w:tab w:val="left" w:pos="768"/>
        </w:tabs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lastRenderedPageBreak/>
        <w:t xml:space="preserve">Ability 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to </w:t>
      </w:r>
      <w:r w:rsidRPr="00B5020E">
        <w:rPr>
          <w:rFonts w:ascii="Calibri" w:hAnsi="Calibri" w:cs="Calibri"/>
          <w:color w:val="161616"/>
          <w:sz w:val="24"/>
          <w:szCs w:val="24"/>
        </w:rPr>
        <w:t xml:space="preserve">learn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and 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utilize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Advancement software, 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including </w:t>
      </w:r>
      <w:r w:rsidRPr="00B5020E">
        <w:rPr>
          <w:rFonts w:ascii="Calibri" w:hAnsi="Calibri" w:cs="Calibri"/>
          <w:color w:val="3B3B3B"/>
          <w:sz w:val="24"/>
          <w:szCs w:val="24"/>
        </w:rPr>
        <w:t>Raiser's Edge.</w:t>
      </w:r>
    </w:p>
    <w:p w14:paraId="5FF3D8F1" w14:textId="77777777" w:rsidR="002004B0" w:rsidRPr="00B5020E" w:rsidRDefault="002004B0" w:rsidP="002004B0">
      <w:pPr>
        <w:pStyle w:val="ListParagraph"/>
        <w:numPr>
          <w:ilvl w:val="0"/>
          <w:numId w:val="5"/>
        </w:numPr>
        <w:tabs>
          <w:tab w:val="left" w:pos="759"/>
          <w:tab w:val="left" w:pos="770"/>
        </w:tabs>
        <w:ind w:right="396"/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 xml:space="preserve">Excellent command of English as a </w:t>
      </w:r>
      <w:r w:rsidRPr="00B5020E">
        <w:rPr>
          <w:rFonts w:ascii="Calibri" w:hAnsi="Calibri" w:cs="Calibri"/>
          <w:color w:val="595959"/>
          <w:sz w:val="24"/>
          <w:szCs w:val="24"/>
        </w:rPr>
        <w:t xml:space="preserve">spoken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and written </w:t>
      </w:r>
      <w:r w:rsidRPr="00B5020E">
        <w:rPr>
          <w:rFonts w:ascii="Calibri" w:hAnsi="Calibri" w:cs="Calibri"/>
          <w:color w:val="161616"/>
          <w:sz w:val="24"/>
          <w:szCs w:val="24"/>
        </w:rPr>
        <w:t>l</w:t>
      </w:r>
      <w:r w:rsidRPr="00B5020E">
        <w:rPr>
          <w:rFonts w:ascii="Calibri" w:hAnsi="Calibri" w:cs="Calibri"/>
          <w:color w:val="3B3B3B"/>
          <w:sz w:val="24"/>
          <w:szCs w:val="24"/>
        </w:rPr>
        <w:t>anguage</w:t>
      </w:r>
      <w:r w:rsidRPr="00B5020E">
        <w:rPr>
          <w:rFonts w:ascii="Calibri" w:hAnsi="Calibri" w:cs="Calibri"/>
          <w:color w:val="595959"/>
          <w:sz w:val="24"/>
          <w:szCs w:val="24"/>
        </w:rPr>
        <w:t xml:space="preserve">, </w:t>
      </w:r>
      <w:r w:rsidRPr="00B5020E">
        <w:rPr>
          <w:rFonts w:ascii="Calibri" w:hAnsi="Calibri" w:cs="Calibri"/>
          <w:color w:val="262626"/>
          <w:sz w:val="24"/>
          <w:szCs w:val="24"/>
        </w:rPr>
        <w:t xml:space="preserve">including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spelling, </w:t>
      </w:r>
      <w:r w:rsidRPr="00B5020E">
        <w:rPr>
          <w:rFonts w:ascii="Calibri" w:hAnsi="Calibri" w:cs="Calibri"/>
          <w:color w:val="595959"/>
          <w:sz w:val="24"/>
          <w:szCs w:val="24"/>
        </w:rPr>
        <w:t>g</w:t>
      </w:r>
      <w:r w:rsidRPr="00B5020E">
        <w:rPr>
          <w:rFonts w:ascii="Calibri" w:hAnsi="Calibri" w:cs="Calibri"/>
          <w:color w:val="262626"/>
          <w:sz w:val="24"/>
          <w:szCs w:val="24"/>
        </w:rPr>
        <w:t>rammar</w:t>
      </w:r>
      <w:r w:rsidRPr="00B5020E">
        <w:rPr>
          <w:rFonts w:ascii="Calibri" w:hAnsi="Calibri" w:cs="Calibri"/>
          <w:color w:val="6D6D6D"/>
          <w:sz w:val="24"/>
          <w:szCs w:val="24"/>
        </w:rPr>
        <w:t xml:space="preserve">, </w:t>
      </w:r>
      <w:r w:rsidRPr="00B5020E">
        <w:rPr>
          <w:rFonts w:ascii="Calibri" w:hAnsi="Calibri" w:cs="Calibri"/>
          <w:color w:val="3B3B3B"/>
          <w:sz w:val="24"/>
          <w:szCs w:val="24"/>
        </w:rPr>
        <w:t xml:space="preserve">and proofreading </w:t>
      </w:r>
      <w:r w:rsidRPr="00B5020E">
        <w:rPr>
          <w:rFonts w:ascii="Calibri" w:hAnsi="Calibri" w:cs="Calibri"/>
          <w:color w:val="595959"/>
          <w:sz w:val="24"/>
          <w:szCs w:val="24"/>
        </w:rPr>
        <w:t>s</w:t>
      </w:r>
      <w:r w:rsidRPr="00B5020E">
        <w:rPr>
          <w:rFonts w:ascii="Calibri" w:hAnsi="Calibri" w:cs="Calibri"/>
          <w:color w:val="262626"/>
          <w:sz w:val="24"/>
          <w:szCs w:val="24"/>
        </w:rPr>
        <w:t>kill</w:t>
      </w:r>
      <w:r w:rsidRPr="00B5020E">
        <w:rPr>
          <w:rFonts w:ascii="Calibri" w:hAnsi="Calibri" w:cs="Calibri"/>
          <w:color w:val="595959"/>
          <w:sz w:val="24"/>
          <w:szCs w:val="24"/>
        </w:rPr>
        <w:t>s</w:t>
      </w:r>
      <w:r w:rsidRPr="00B5020E">
        <w:rPr>
          <w:rFonts w:ascii="Calibri" w:hAnsi="Calibri" w:cs="Calibri"/>
          <w:color w:val="3B3B3B"/>
          <w:sz w:val="24"/>
          <w:szCs w:val="24"/>
        </w:rPr>
        <w:t>.</w:t>
      </w:r>
    </w:p>
    <w:p w14:paraId="45D20F9D" w14:textId="1B5DDF9C" w:rsidR="00763125" w:rsidRPr="00B5020E" w:rsidRDefault="00763125" w:rsidP="002004B0">
      <w:pPr>
        <w:pStyle w:val="ListParagraph"/>
        <w:numPr>
          <w:ilvl w:val="0"/>
          <w:numId w:val="5"/>
        </w:numPr>
        <w:tabs>
          <w:tab w:val="left" w:pos="759"/>
          <w:tab w:val="left" w:pos="770"/>
        </w:tabs>
        <w:ind w:right="396"/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 xml:space="preserve">Strong understanding of confidentiality and the ability to handle sensitive materials and conversations. </w:t>
      </w:r>
    </w:p>
    <w:p w14:paraId="7828336D" w14:textId="77777777" w:rsidR="00BD6080" w:rsidRPr="00B5020E" w:rsidRDefault="00BD6080" w:rsidP="00BD6080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60"/>
        <w:rPr>
          <w:rFonts w:ascii="Calibri" w:hAnsi="Calibri" w:cs="Calibri"/>
          <w:color w:val="3B3B3B"/>
          <w:sz w:val="24"/>
          <w:szCs w:val="24"/>
        </w:rPr>
      </w:pPr>
      <w:r w:rsidRPr="00B5020E">
        <w:rPr>
          <w:rFonts w:ascii="Calibri" w:hAnsi="Calibri" w:cs="Calibri"/>
          <w:color w:val="3B3B3B"/>
          <w:sz w:val="24"/>
          <w:szCs w:val="24"/>
        </w:rPr>
        <w:t>A sense of humor, grace under pressure, and a strong work ethic.</w:t>
      </w:r>
    </w:p>
    <w:p w14:paraId="125E6724" w14:textId="77777777" w:rsidR="00BD6080" w:rsidRPr="00D75BF6" w:rsidRDefault="00BD6080" w:rsidP="00BD6080">
      <w:pPr>
        <w:tabs>
          <w:tab w:val="left" w:pos="759"/>
          <w:tab w:val="left" w:pos="770"/>
        </w:tabs>
        <w:ind w:left="360" w:right="396"/>
        <w:rPr>
          <w:rFonts w:ascii="Calibri" w:hAnsi="Calibri" w:cs="Calibri"/>
          <w:color w:val="3B3B3B"/>
          <w:sz w:val="36"/>
          <w:szCs w:val="36"/>
        </w:rPr>
      </w:pPr>
    </w:p>
    <w:p w14:paraId="5EC6DE68" w14:textId="77777777" w:rsidR="00D75BF6" w:rsidRPr="00D75BF6" w:rsidRDefault="00D75BF6" w:rsidP="00D75BF6">
      <w:pPr>
        <w:spacing w:after="240" w:line="278" w:lineRule="auto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hyperlink r:id="rId9" w:history="1">
        <w:r w:rsidRPr="00D75BF6">
          <w:rPr>
            <w:rFonts w:asciiTheme="minorHAnsi" w:hAnsiTheme="minorHAnsi" w:cstheme="minorHAnsi"/>
            <w:b/>
            <w:bCs/>
            <w:color w:val="1F497D" w:themeColor="text2"/>
            <w:sz w:val="36"/>
            <w:szCs w:val="36"/>
            <w:u w:val="single"/>
          </w:rPr>
          <w:t>APPLY HERE</w:t>
        </w:r>
      </w:hyperlink>
    </w:p>
    <w:p w14:paraId="0E4F21FD" w14:textId="77777777" w:rsidR="00D75BF6" w:rsidRPr="00D75BF6" w:rsidRDefault="00D75BF6" w:rsidP="00D75BF6">
      <w:pPr>
        <w:pBdr>
          <w:top w:val="nil"/>
          <w:left w:val="nil"/>
          <w:bottom w:val="nil"/>
          <w:right w:val="nil"/>
          <w:between w:val="nil"/>
        </w:pBdr>
        <w:ind w:left="751" w:hanging="339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D75BF6">
        <w:rPr>
          <w:rFonts w:asciiTheme="minorHAnsi" w:eastAsia="Calibri" w:hAnsiTheme="minorHAnsi" w:cstheme="minorHAnsi"/>
          <w:i/>
          <w:color w:val="000000" w:themeColor="text1"/>
          <w:sz w:val="24"/>
          <w:szCs w:val="24"/>
        </w:rPr>
        <w:t>Montreat College has engaged Capital Development Services (CapDev) to conduct a search for this position. Candidates are required to submit a cover letter, resume and faith statement. All information submitted by applicants will be kept confidential according to EEO guidelines. Additional inquiries may be directed to search@capdev.com</w:t>
      </w:r>
    </w:p>
    <w:p w14:paraId="0E49C548" w14:textId="77777777" w:rsidR="0048794F" w:rsidRPr="00B5020E" w:rsidRDefault="0048794F" w:rsidP="00D75BF6">
      <w:pPr>
        <w:pStyle w:val="BodyText"/>
        <w:spacing w:before="2"/>
        <w:jc w:val="center"/>
        <w:rPr>
          <w:rFonts w:ascii="Calibri" w:hAnsi="Calibri" w:cs="Calibri"/>
        </w:rPr>
      </w:pPr>
    </w:p>
    <w:sectPr w:rsidR="0048794F" w:rsidRPr="00B5020E" w:rsidSect="00E85888">
      <w:pgSz w:w="11870" w:h="1551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0CE"/>
    <w:multiLevelType w:val="multilevel"/>
    <w:tmpl w:val="1934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1B5BA7"/>
    <w:multiLevelType w:val="hybridMultilevel"/>
    <w:tmpl w:val="9166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B21A5"/>
    <w:multiLevelType w:val="hybridMultilevel"/>
    <w:tmpl w:val="88BC1AE8"/>
    <w:lvl w:ilvl="0" w:tplc="9512483A">
      <w:start w:val="1"/>
      <w:numFmt w:val="decimal"/>
      <w:lvlText w:val="%1."/>
      <w:lvlJc w:val="left"/>
      <w:pPr>
        <w:ind w:left="721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105"/>
        <w:sz w:val="20"/>
        <w:szCs w:val="20"/>
        <w:lang w:val="en-US" w:eastAsia="en-US" w:bidi="ar-SA"/>
      </w:rPr>
    </w:lvl>
    <w:lvl w:ilvl="1" w:tplc="29BEAC6A">
      <w:numFmt w:val="bullet"/>
      <w:lvlText w:val="•"/>
      <w:lvlJc w:val="left"/>
      <w:pPr>
        <w:ind w:left="1607" w:hanging="351"/>
      </w:pPr>
      <w:rPr>
        <w:rFonts w:hint="default"/>
        <w:lang w:val="en-US" w:eastAsia="en-US" w:bidi="ar-SA"/>
      </w:rPr>
    </w:lvl>
    <w:lvl w:ilvl="2" w:tplc="D4623AEC">
      <w:numFmt w:val="bullet"/>
      <w:lvlText w:val="•"/>
      <w:lvlJc w:val="left"/>
      <w:pPr>
        <w:ind w:left="2495" w:hanging="351"/>
      </w:pPr>
      <w:rPr>
        <w:rFonts w:hint="default"/>
        <w:lang w:val="en-US" w:eastAsia="en-US" w:bidi="ar-SA"/>
      </w:rPr>
    </w:lvl>
    <w:lvl w:ilvl="3" w:tplc="FB101780">
      <w:numFmt w:val="bullet"/>
      <w:lvlText w:val="•"/>
      <w:lvlJc w:val="left"/>
      <w:pPr>
        <w:ind w:left="3383" w:hanging="351"/>
      </w:pPr>
      <w:rPr>
        <w:rFonts w:hint="default"/>
        <w:lang w:val="en-US" w:eastAsia="en-US" w:bidi="ar-SA"/>
      </w:rPr>
    </w:lvl>
    <w:lvl w:ilvl="4" w:tplc="DCE85B20">
      <w:numFmt w:val="bullet"/>
      <w:lvlText w:val="•"/>
      <w:lvlJc w:val="left"/>
      <w:pPr>
        <w:ind w:left="4271" w:hanging="351"/>
      </w:pPr>
      <w:rPr>
        <w:rFonts w:hint="default"/>
        <w:lang w:val="en-US" w:eastAsia="en-US" w:bidi="ar-SA"/>
      </w:rPr>
    </w:lvl>
    <w:lvl w:ilvl="5" w:tplc="4C6E68B6">
      <w:numFmt w:val="bullet"/>
      <w:lvlText w:val="•"/>
      <w:lvlJc w:val="left"/>
      <w:pPr>
        <w:ind w:left="5159" w:hanging="351"/>
      </w:pPr>
      <w:rPr>
        <w:rFonts w:hint="default"/>
        <w:lang w:val="en-US" w:eastAsia="en-US" w:bidi="ar-SA"/>
      </w:rPr>
    </w:lvl>
    <w:lvl w:ilvl="6" w:tplc="674AE462">
      <w:numFmt w:val="bullet"/>
      <w:lvlText w:val="•"/>
      <w:lvlJc w:val="left"/>
      <w:pPr>
        <w:ind w:left="6047" w:hanging="351"/>
      </w:pPr>
      <w:rPr>
        <w:rFonts w:hint="default"/>
        <w:lang w:val="en-US" w:eastAsia="en-US" w:bidi="ar-SA"/>
      </w:rPr>
    </w:lvl>
    <w:lvl w:ilvl="7" w:tplc="493E266C">
      <w:numFmt w:val="bullet"/>
      <w:lvlText w:val="•"/>
      <w:lvlJc w:val="left"/>
      <w:pPr>
        <w:ind w:left="6935" w:hanging="351"/>
      </w:pPr>
      <w:rPr>
        <w:rFonts w:hint="default"/>
        <w:lang w:val="en-US" w:eastAsia="en-US" w:bidi="ar-SA"/>
      </w:rPr>
    </w:lvl>
    <w:lvl w:ilvl="8" w:tplc="3FDEB254">
      <w:numFmt w:val="bullet"/>
      <w:lvlText w:val="•"/>
      <w:lvlJc w:val="left"/>
      <w:pPr>
        <w:ind w:left="7822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51240E83"/>
    <w:multiLevelType w:val="multilevel"/>
    <w:tmpl w:val="BDEE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000FAD"/>
    <w:multiLevelType w:val="hybridMultilevel"/>
    <w:tmpl w:val="019284A8"/>
    <w:lvl w:ilvl="0" w:tplc="C3C868B0">
      <w:start w:val="1"/>
      <w:numFmt w:val="decimal"/>
      <w:lvlText w:val="%1."/>
      <w:lvlJc w:val="left"/>
      <w:pPr>
        <w:ind w:left="750" w:hanging="346"/>
      </w:pPr>
      <w:rPr>
        <w:rFonts w:hint="default"/>
        <w:spacing w:val="-1"/>
        <w:w w:val="106"/>
        <w:lang w:val="en-US" w:eastAsia="en-US" w:bidi="ar-SA"/>
      </w:rPr>
    </w:lvl>
    <w:lvl w:ilvl="1" w:tplc="ABEC05DA">
      <w:numFmt w:val="bullet"/>
      <w:lvlText w:val="•"/>
      <w:lvlJc w:val="left"/>
      <w:pPr>
        <w:ind w:left="1601" w:hanging="346"/>
      </w:pPr>
      <w:rPr>
        <w:rFonts w:hint="default"/>
        <w:lang w:val="en-US" w:eastAsia="en-US" w:bidi="ar-SA"/>
      </w:rPr>
    </w:lvl>
    <w:lvl w:ilvl="2" w:tplc="D2BE7C0C">
      <w:numFmt w:val="bullet"/>
      <w:lvlText w:val="•"/>
      <w:lvlJc w:val="left"/>
      <w:pPr>
        <w:ind w:left="2442" w:hanging="346"/>
      </w:pPr>
      <w:rPr>
        <w:rFonts w:hint="default"/>
        <w:lang w:val="en-US" w:eastAsia="en-US" w:bidi="ar-SA"/>
      </w:rPr>
    </w:lvl>
    <w:lvl w:ilvl="3" w:tplc="8050F920">
      <w:numFmt w:val="bullet"/>
      <w:lvlText w:val="•"/>
      <w:lvlJc w:val="left"/>
      <w:pPr>
        <w:ind w:left="3284" w:hanging="346"/>
      </w:pPr>
      <w:rPr>
        <w:rFonts w:hint="default"/>
        <w:lang w:val="en-US" w:eastAsia="en-US" w:bidi="ar-SA"/>
      </w:rPr>
    </w:lvl>
    <w:lvl w:ilvl="4" w:tplc="DEFE7A9E">
      <w:numFmt w:val="bullet"/>
      <w:lvlText w:val="•"/>
      <w:lvlJc w:val="left"/>
      <w:pPr>
        <w:ind w:left="4125" w:hanging="346"/>
      </w:pPr>
      <w:rPr>
        <w:rFonts w:hint="default"/>
        <w:lang w:val="en-US" w:eastAsia="en-US" w:bidi="ar-SA"/>
      </w:rPr>
    </w:lvl>
    <w:lvl w:ilvl="5" w:tplc="97AE5A9C">
      <w:numFmt w:val="bullet"/>
      <w:lvlText w:val="•"/>
      <w:lvlJc w:val="left"/>
      <w:pPr>
        <w:ind w:left="4966" w:hanging="346"/>
      </w:pPr>
      <w:rPr>
        <w:rFonts w:hint="default"/>
        <w:lang w:val="en-US" w:eastAsia="en-US" w:bidi="ar-SA"/>
      </w:rPr>
    </w:lvl>
    <w:lvl w:ilvl="6" w:tplc="86C6EA36">
      <w:numFmt w:val="bullet"/>
      <w:lvlText w:val="•"/>
      <w:lvlJc w:val="left"/>
      <w:pPr>
        <w:ind w:left="5808" w:hanging="346"/>
      </w:pPr>
      <w:rPr>
        <w:rFonts w:hint="default"/>
        <w:lang w:val="en-US" w:eastAsia="en-US" w:bidi="ar-SA"/>
      </w:rPr>
    </w:lvl>
    <w:lvl w:ilvl="7" w:tplc="DC821C6C">
      <w:numFmt w:val="bullet"/>
      <w:lvlText w:val="•"/>
      <w:lvlJc w:val="left"/>
      <w:pPr>
        <w:ind w:left="6649" w:hanging="346"/>
      </w:pPr>
      <w:rPr>
        <w:rFonts w:hint="default"/>
        <w:lang w:val="en-US" w:eastAsia="en-US" w:bidi="ar-SA"/>
      </w:rPr>
    </w:lvl>
    <w:lvl w:ilvl="8" w:tplc="E5242B02">
      <w:numFmt w:val="bullet"/>
      <w:lvlText w:val="•"/>
      <w:lvlJc w:val="left"/>
      <w:pPr>
        <w:ind w:left="7490" w:hanging="346"/>
      </w:pPr>
      <w:rPr>
        <w:rFonts w:hint="default"/>
        <w:lang w:val="en-US" w:eastAsia="en-US" w:bidi="ar-SA"/>
      </w:rPr>
    </w:lvl>
  </w:abstractNum>
  <w:abstractNum w:abstractNumId="5" w15:restartNumberingAfterBreak="0">
    <w:nsid w:val="78C32680"/>
    <w:multiLevelType w:val="hybridMultilevel"/>
    <w:tmpl w:val="9028BBF8"/>
    <w:lvl w:ilvl="0" w:tplc="B5167A66">
      <w:start w:val="1"/>
      <w:numFmt w:val="decimal"/>
      <w:lvlText w:val="%1."/>
      <w:lvlJc w:val="left"/>
      <w:pPr>
        <w:ind w:left="775" w:hanging="359"/>
        <w:jc w:val="left"/>
      </w:pPr>
      <w:rPr>
        <w:rFonts w:hint="default"/>
        <w:spacing w:val="-1"/>
        <w:w w:val="108"/>
        <w:lang w:val="en-US" w:eastAsia="en-US" w:bidi="ar-SA"/>
      </w:rPr>
    </w:lvl>
    <w:lvl w:ilvl="1" w:tplc="05EC89A8">
      <w:numFmt w:val="bullet"/>
      <w:lvlText w:val="•"/>
      <w:lvlJc w:val="left"/>
      <w:pPr>
        <w:ind w:left="1661" w:hanging="359"/>
      </w:pPr>
      <w:rPr>
        <w:rFonts w:hint="default"/>
        <w:lang w:val="en-US" w:eastAsia="en-US" w:bidi="ar-SA"/>
      </w:rPr>
    </w:lvl>
    <w:lvl w:ilvl="2" w:tplc="6E1C884A">
      <w:numFmt w:val="bullet"/>
      <w:lvlText w:val="•"/>
      <w:lvlJc w:val="left"/>
      <w:pPr>
        <w:ind w:left="2543" w:hanging="359"/>
      </w:pPr>
      <w:rPr>
        <w:rFonts w:hint="default"/>
        <w:lang w:val="en-US" w:eastAsia="en-US" w:bidi="ar-SA"/>
      </w:rPr>
    </w:lvl>
    <w:lvl w:ilvl="3" w:tplc="1638C08A">
      <w:numFmt w:val="bullet"/>
      <w:lvlText w:val="•"/>
      <w:lvlJc w:val="left"/>
      <w:pPr>
        <w:ind w:left="3425" w:hanging="359"/>
      </w:pPr>
      <w:rPr>
        <w:rFonts w:hint="default"/>
        <w:lang w:val="en-US" w:eastAsia="en-US" w:bidi="ar-SA"/>
      </w:rPr>
    </w:lvl>
    <w:lvl w:ilvl="4" w:tplc="F87AEF64">
      <w:numFmt w:val="bullet"/>
      <w:lvlText w:val="•"/>
      <w:lvlJc w:val="left"/>
      <w:pPr>
        <w:ind w:left="4307" w:hanging="359"/>
      </w:pPr>
      <w:rPr>
        <w:rFonts w:hint="default"/>
        <w:lang w:val="en-US" w:eastAsia="en-US" w:bidi="ar-SA"/>
      </w:rPr>
    </w:lvl>
    <w:lvl w:ilvl="5" w:tplc="583201EC">
      <w:numFmt w:val="bullet"/>
      <w:lvlText w:val="•"/>
      <w:lvlJc w:val="left"/>
      <w:pPr>
        <w:ind w:left="5189" w:hanging="359"/>
      </w:pPr>
      <w:rPr>
        <w:rFonts w:hint="default"/>
        <w:lang w:val="en-US" w:eastAsia="en-US" w:bidi="ar-SA"/>
      </w:rPr>
    </w:lvl>
    <w:lvl w:ilvl="6" w:tplc="3CECB358">
      <w:numFmt w:val="bullet"/>
      <w:lvlText w:val="•"/>
      <w:lvlJc w:val="left"/>
      <w:pPr>
        <w:ind w:left="6071" w:hanging="359"/>
      </w:pPr>
      <w:rPr>
        <w:rFonts w:hint="default"/>
        <w:lang w:val="en-US" w:eastAsia="en-US" w:bidi="ar-SA"/>
      </w:rPr>
    </w:lvl>
    <w:lvl w:ilvl="7" w:tplc="B16A9BCC">
      <w:numFmt w:val="bullet"/>
      <w:lvlText w:val="•"/>
      <w:lvlJc w:val="left"/>
      <w:pPr>
        <w:ind w:left="6953" w:hanging="359"/>
      </w:pPr>
      <w:rPr>
        <w:rFonts w:hint="default"/>
        <w:lang w:val="en-US" w:eastAsia="en-US" w:bidi="ar-SA"/>
      </w:rPr>
    </w:lvl>
    <w:lvl w:ilvl="8" w:tplc="699C25B2">
      <w:numFmt w:val="bullet"/>
      <w:lvlText w:val="•"/>
      <w:lvlJc w:val="left"/>
      <w:pPr>
        <w:ind w:left="7834" w:hanging="359"/>
      </w:pPr>
      <w:rPr>
        <w:rFonts w:hint="default"/>
        <w:lang w:val="en-US" w:eastAsia="en-US" w:bidi="ar-SA"/>
      </w:rPr>
    </w:lvl>
  </w:abstractNum>
  <w:abstractNum w:abstractNumId="6" w15:restartNumberingAfterBreak="0">
    <w:nsid w:val="7C0D57E7"/>
    <w:multiLevelType w:val="hybridMultilevel"/>
    <w:tmpl w:val="24DE9FC6"/>
    <w:lvl w:ilvl="0" w:tplc="0BBC8680">
      <w:start w:val="1"/>
      <w:numFmt w:val="decimal"/>
      <w:lvlText w:val="%1."/>
      <w:lvlJc w:val="left"/>
      <w:pPr>
        <w:ind w:left="771" w:hanging="359"/>
        <w:jc w:val="left"/>
      </w:pPr>
      <w:rPr>
        <w:rFonts w:hint="default"/>
        <w:spacing w:val="-1"/>
        <w:w w:val="104"/>
        <w:lang w:val="en-US" w:eastAsia="en-US" w:bidi="ar-SA"/>
      </w:rPr>
    </w:lvl>
    <w:lvl w:ilvl="1" w:tplc="6682006C">
      <w:numFmt w:val="bullet"/>
      <w:lvlText w:val="•"/>
      <w:lvlJc w:val="left"/>
      <w:pPr>
        <w:ind w:left="1661" w:hanging="359"/>
      </w:pPr>
      <w:rPr>
        <w:rFonts w:hint="default"/>
        <w:lang w:val="en-US" w:eastAsia="en-US" w:bidi="ar-SA"/>
      </w:rPr>
    </w:lvl>
    <w:lvl w:ilvl="2" w:tplc="AEE2C434">
      <w:numFmt w:val="bullet"/>
      <w:lvlText w:val="•"/>
      <w:lvlJc w:val="left"/>
      <w:pPr>
        <w:ind w:left="2543" w:hanging="359"/>
      </w:pPr>
      <w:rPr>
        <w:rFonts w:hint="default"/>
        <w:lang w:val="en-US" w:eastAsia="en-US" w:bidi="ar-SA"/>
      </w:rPr>
    </w:lvl>
    <w:lvl w:ilvl="3" w:tplc="89422C38">
      <w:numFmt w:val="bullet"/>
      <w:lvlText w:val="•"/>
      <w:lvlJc w:val="left"/>
      <w:pPr>
        <w:ind w:left="3425" w:hanging="359"/>
      </w:pPr>
      <w:rPr>
        <w:rFonts w:hint="default"/>
        <w:lang w:val="en-US" w:eastAsia="en-US" w:bidi="ar-SA"/>
      </w:rPr>
    </w:lvl>
    <w:lvl w:ilvl="4" w:tplc="D334EC84">
      <w:numFmt w:val="bullet"/>
      <w:lvlText w:val="•"/>
      <w:lvlJc w:val="left"/>
      <w:pPr>
        <w:ind w:left="4307" w:hanging="359"/>
      </w:pPr>
      <w:rPr>
        <w:rFonts w:hint="default"/>
        <w:lang w:val="en-US" w:eastAsia="en-US" w:bidi="ar-SA"/>
      </w:rPr>
    </w:lvl>
    <w:lvl w:ilvl="5" w:tplc="1A64D3AA">
      <w:numFmt w:val="bullet"/>
      <w:lvlText w:val="•"/>
      <w:lvlJc w:val="left"/>
      <w:pPr>
        <w:ind w:left="5189" w:hanging="359"/>
      </w:pPr>
      <w:rPr>
        <w:rFonts w:hint="default"/>
        <w:lang w:val="en-US" w:eastAsia="en-US" w:bidi="ar-SA"/>
      </w:rPr>
    </w:lvl>
    <w:lvl w:ilvl="6" w:tplc="BAC24D7C">
      <w:numFmt w:val="bullet"/>
      <w:lvlText w:val="•"/>
      <w:lvlJc w:val="left"/>
      <w:pPr>
        <w:ind w:left="6071" w:hanging="359"/>
      </w:pPr>
      <w:rPr>
        <w:rFonts w:hint="default"/>
        <w:lang w:val="en-US" w:eastAsia="en-US" w:bidi="ar-SA"/>
      </w:rPr>
    </w:lvl>
    <w:lvl w:ilvl="7" w:tplc="056C5944">
      <w:numFmt w:val="bullet"/>
      <w:lvlText w:val="•"/>
      <w:lvlJc w:val="left"/>
      <w:pPr>
        <w:ind w:left="6953" w:hanging="359"/>
      </w:pPr>
      <w:rPr>
        <w:rFonts w:hint="default"/>
        <w:lang w:val="en-US" w:eastAsia="en-US" w:bidi="ar-SA"/>
      </w:rPr>
    </w:lvl>
    <w:lvl w:ilvl="8" w:tplc="0960264E">
      <w:numFmt w:val="bullet"/>
      <w:lvlText w:val="•"/>
      <w:lvlJc w:val="left"/>
      <w:pPr>
        <w:ind w:left="7834" w:hanging="359"/>
      </w:pPr>
      <w:rPr>
        <w:rFonts w:hint="default"/>
        <w:lang w:val="en-US" w:eastAsia="en-US" w:bidi="ar-SA"/>
      </w:rPr>
    </w:lvl>
  </w:abstractNum>
  <w:abstractNum w:abstractNumId="7" w15:restartNumberingAfterBreak="0">
    <w:nsid w:val="7C7204F2"/>
    <w:multiLevelType w:val="multilevel"/>
    <w:tmpl w:val="DCB2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3328128">
    <w:abstractNumId w:val="2"/>
  </w:num>
  <w:num w:numId="2" w16cid:durableId="1129326918">
    <w:abstractNumId w:val="5"/>
  </w:num>
  <w:num w:numId="3" w16cid:durableId="1428966524">
    <w:abstractNumId w:val="6"/>
  </w:num>
  <w:num w:numId="4" w16cid:durableId="1501433777">
    <w:abstractNumId w:val="4"/>
  </w:num>
  <w:num w:numId="5" w16cid:durableId="1399980990">
    <w:abstractNumId w:val="1"/>
  </w:num>
  <w:num w:numId="6" w16cid:durableId="120195467">
    <w:abstractNumId w:val="7"/>
  </w:num>
  <w:num w:numId="7" w16cid:durableId="126247446">
    <w:abstractNumId w:val="3"/>
  </w:num>
  <w:num w:numId="8" w16cid:durableId="138937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4F"/>
    <w:rsid w:val="00040175"/>
    <w:rsid w:val="0004160D"/>
    <w:rsid w:val="000719B6"/>
    <w:rsid w:val="000E12CB"/>
    <w:rsid w:val="00115BB0"/>
    <w:rsid w:val="00171E33"/>
    <w:rsid w:val="00184B9E"/>
    <w:rsid w:val="001E2BD3"/>
    <w:rsid w:val="002004B0"/>
    <w:rsid w:val="0029401C"/>
    <w:rsid w:val="002A09AF"/>
    <w:rsid w:val="002E598E"/>
    <w:rsid w:val="003530D9"/>
    <w:rsid w:val="003731B2"/>
    <w:rsid w:val="003734B8"/>
    <w:rsid w:val="00381B4F"/>
    <w:rsid w:val="00394DC9"/>
    <w:rsid w:val="003A412C"/>
    <w:rsid w:val="003F2202"/>
    <w:rsid w:val="0042323B"/>
    <w:rsid w:val="0046287D"/>
    <w:rsid w:val="0048794F"/>
    <w:rsid w:val="004B40E5"/>
    <w:rsid w:val="00581434"/>
    <w:rsid w:val="005A5E24"/>
    <w:rsid w:val="005D140B"/>
    <w:rsid w:val="005E0AF5"/>
    <w:rsid w:val="00640FFE"/>
    <w:rsid w:val="006D0EFC"/>
    <w:rsid w:val="006D5259"/>
    <w:rsid w:val="006E1FA2"/>
    <w:rsid w:val="00706720"/>
    <w:rsid w:val="00763125"/>
    <w:rsid w:val="00802AFC"/>
    <w:rsid w:val="008A6C88"/>
    <w:rsid w:val="009E603A"/>
    <w:rsid w:val="00A22FEA"/>
    <w:rsid w:val="00A71B52"/>
    <w:rsid w:val="00A773DF"/>
    <w:rsid w:val="00AB48AC"/>
    <w:rsid w:val="00AD2B5E"/>
    <w:rsid w:val="00B23C39"/>
    <w:rsid w:val="00B5020E"/>
    <w:rsid w:val="00B8436E"/>
    <w:rsid w:val="00BB5B84"/>
    <w:rsid w:val="00BD6080"/>
    <w:rsid w:val="00BF0C42"/>
    <w:rsid w:val="00BF1FBC"/>
    <w:rsid w:val="00C0754D"/>
    <w:rsid w:val="00C1431C"/>
    <w:rsid w:val="00C50BAC"/>
    <w:rsid w:val="00C52756"/>
    <w:rsid w:val="00CB57E8"/>
    <w:rsid w:val="00CE74FE"/>
    <w:rsid w:val="00D00D85"/>
    <w:rsid w:val="00D23E21"/>
    <w:rsid w:val="00D24DC9"/>
    <w:rsid w:val="00D6433E"/>
    <w:rsid w:val="00D75BF6"/>
    <w:rsid w:val="00DF6BFD"/>
    <w:rsid w:val="00E0238A"/>
    <w:rsid w:val="00E17D3A"/>
    <w:rsid w:val="00E5162B"/>
    <w:rsid w:val="00E757CF"/>
    <w:rsid w:val="00E85888"/>
    <w:rsid w:val="00E93CAE"/>
    <w:rsid w:val="00EC52C3"/>
    <w:rsid w:val="00ED47F3"/>
    <w:rsid w:val="00ED6115"/>
    <w:rsid w:val="00EF5C10"/>
    <w:rsid w:val="00F03C77"/>
    <w:rsid w:val="00F076E4"/>
    <w:rsid w:val="00F1681E"/>
    <w:rsid w:val="00F35DEE"/>
    <w:rsid w:val="00F5448C"/>
    <w:rsid w:val="00F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9C51D"/>
  <w15:docId w15:val="{A515BD7F-BB71-4F96-8ECB-EA75F6A1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83" w:lineRule="exact"/>
      <w:ind w:left="36" w:right="162"/>
      <w:jc w:val="center"/>
    </w:pPr>
    <w:rPr>
      <w:rFonts w:ascii="Times New Roman" w:eastAsia="Times New Roman" w:hAnsi="Times New Roman" w:cs="Times New Roman"/>
      <w:b/>
      <w:bCs/>
      <w:sz w:val="53"/>
      <w:szCs w:val="53"/>
    </w:rPr>
  </w:style>
  <w:style w:type="paragraph" w:styleId="ListParagraph">
    <w:name w:val="List Paragraph"/>
    <w:basedOn w:val="Normal"/>
    <w:uiPriority w:val="1"/>
    <w:qFormat/>
    <w:pPr>
      <w:ind w:left="771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02AF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pdev.com/positions/executive-director-secu-family-ho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5de1c-d79c-4d07-816e-45715d6e4d49">
      <Terms xmlns="http://schemas.microsoft.com/office/infopath/2007/PartnerControls"/>
    </lcf76f155ced4ddcb4097134ff3c332f>
    <TaxCatchAll xmlns="b0709412-8192-4015-8c15-ff3c354a95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743C561E0949A6B3C282488BBE13" ma:contentTypeVersion="15" ma:contentTypeDescription="Create a new document." ma:contentTypeScope="" ma:versionID="7da80b751a66ce2248e95a5d411a5597">
  <xsd:schema xmlns:xsd="http://www.w3.org/2001/XMLSchema" xmlns:xs="http://www.w3.org/2001/XMLSchema" xmlns:p="http://schemas.microsoft.com/office/2006/metadata/properties" xmlns:ns2="9dd5de1c-d79c-4d07-816e-45715d6e4d49" xmlns:ns3="b0709412-8192-4015-8c15-ff3c354a957a" targetNamespace="http://schemas.microsoft.com/office/2006/metadata/properties" ma:root="true" ma:fieldsID="7eb48e47f67d5930121c162af422a0e7" ns2:_="" ns3:_="">
    <xsd:import namespace="9dd5de1c-d79c-4d07-816e-45715d6e4d49"/>
    <xsd:import namespace="b0709412-8192-4015-8c15-ff3c354a9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5de1c-d79c-4d07-816e-45715d6e4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03c58-473b-4d12-982a-451feb8dd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09412-8192-4015-8c15-ff3c354a95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5e25a1-25d5-442a-8a85-b3ffedcc9528}" ma:internalName="TaxCatchAll" ma:showField="CatchAllData" ma:web="b0709412-8192-4015-8c15-ff3c354a9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C6E56-0224-4F0A-BAAB-428CD04E5298}">
  <ds:schemaRefs>
    <ds:schemaRef ds:uri="http://schemas.microsoft.com/office/2006/metadata/properties"/>
    <ds:schemaRef ds:uri="http://schemas.microsoft.com/office/infopath/2007/PartnerControls"/>
    <ds:schemaRef ds:uri="9dd5de1c-d79c-4d07-816e-45715d6e4d49"/>
    <ds:schemaRef ds:uri="b0709412-8192-4015-8c15-ff3c354a957a"/>
  </ds:schemaRefs>
</ds:datastoreItem>
</file>

<file path=customXml/itemProps2.xml><?xml version="1.0" encoding="utf-8"?>
<ds:datastoreItem xmlns:ds="http://schemas.openxmlformats.org/officeDocument/2006/customXml" ds:itemID="{D6C71CF2-A9B8-400F-A58F-2217E768A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5952F-71D0-44E3-933E-9C7F11067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5de1c-d79c-4d07-816e-45715d6e4d49"/>
    <ds:schemaRef ds:uri="b0709412-8192-4015-8c15-ff3c354a9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4523</Characters>
  <Application>Microsoft Office Word</Application>
  <DocSecurity>0</DocSecurity>
  <Lines>96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</dc:creator>
  <cp:lastModifiedBy>Amy Bridges  | CapDev</cp:lastModifiedBy>
  <cp:revision>6</cp:revision>
  <dcterms:created xsi:type="dcterms:W3CDTF">2025-11-07T13:39:00Z</dcterms:created>
  <dcterms:modified xsi:type="dcterms:W3CDTF">2025-11-10T14:19:00Z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Brother Scanner System : MFC-L8610CDW series</vt:lpwstr>
  </property>
  <property fmtid="{D5CDD505-2E9C-101B-9397-08002B2CF9AE}" pid="4" name="LastSaved">
    <vt:filetime>2025-10-28T00:00:00Z</vt:filetime>
  </property>
  <property fmtid="{D5CDD505-2E9C-101B-9397-08002B2CF9AE}" pid="5" name="Producer">
    <vt:lpwstr>Brother Scanner System Image Conversion</vt:lpwstr>
  </property>
  <property fmtid="{D5CDD505-2E9C-101B-9397-08002B2CF9AE}" pid="6" name="GrammarlyDocumentId">
    <vt:lpwstr>a03e989d-a51e-4261-8ad1-e83a95bc2e01</vt:lpwstr>
  </property>
  <property fmtid="{D5CDD505-2E9C-101B-9397-08002B2CF9AE}" pid="7" name="ContentTypeId">
    <vt:lpwstr>0x01010059C6743C561E0949A6B3C282488BBE13</vt:lpwstr>
  </property>
  <property fmtid="{D5CDD505-2E9C-101B-9397-08002B2CF9AE}" pid="8" name="MediaServiceImageTags">
    <vt:lpwstr/>
  </property>
</Properties>
</file>