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FB70" w14:textId="38E63050" w:rsidR="00FB5302" w:rsidRPr="00EB1083" w:rsidRDefault="00FB5302" w:rsidP="004F10A3">
      <w:pPr>
        <w:spacing w:after="0"/>
        <w:jc w:val="center"/>
        <w:rPr>
          <w:b/>
          <w:bCs/>
        </w:rPr>
      </w:pPr>
      <w:r w:rsidRPr="00EB1083">
        <w:rPr>
          <w:b/>
          <w:bCs/>
        </w:rPr>
        <w:t>WEYMOUTH CENTER FOR THE ARTS AND HUMANITIES</w:t>
      </w:r>
    </w:p>
    <w:p w14:paraId="560563C6" w14:textId="70720DEF" w:rsidR="00FB5302" w:rsidRPr="00EB1083" w:rsidRDefault="00FB5302" w:rsidP="004F10A3">
      <w:pPr>
        <w:spacing w:after="0"/>
        <w:jc w:val="center"/>
        <w:rPr>
          <w:b/>
          <w:bCs/>
        </w:rPr>
      </w:pPr>
      <w:r w:rsidRPr="00EB1083">
        <w:rPr>
          <w:b/>
          <w:bCs/>
        </w:rPr>
        <w:t xml:space="preserve">EXECUTIVE </w:t>
      </w:r>
      <w:r w:rsidR="00BD036A">
        <w:rPr>
          <w:b/>
          <w:bCs/>
        </w:rPr>
        <w:t xml:space="preserve">DIRECTOR </w:t>
      </w:r>
      <w:r w:rsidRPr="00EB1083">
        <w:rPr>
          <w:b/>
          <w:bCs/>
        </w:rPr>
        <w:t>JOB POSTING</w:t>
      </w:r>
    </w:p>
    <w:p w14:paraId="34792DB0" w14:textId="77777777" w:rsidR="004F10A3" w:rsidRPr="007476E9" w:rsidRDefault="004F10A3" w:rsidP="004F10A3">
      <w:pPr>
        <w:spacing w:after="0"/>
        <w:jc w:val="center"/>
        <w:rPr>
          <w:sz w:val="16"/>
          <w:szCs w:val="16"/>
        </w:rPr>
      </w:pPr>
    </w:p>
    <w:p w14:paraId="2DDF9E62" w14:textId="5CA470BF" w:rsidR="00FB5302" w:rsidRDefault="00FB5302" w:rsidP="00215866">
      <w:pPr>
        <w:spacing w:line="240" w:lineRule="auto"/>
      </w:pPr>
      <w:r w:rsidRPr="00FB5302">
        <w:t xml:space="preserve">The Board of Directors </w:t>
      </w:r>
      <w:r w:rsidR="00E171F6">
        <w:t>of Weymouth Center</w:t>
      </w:r>
      <w:r w:rsidR="00BD036A">
        <w:t xml:space="preserve"> </w:t>
      </w:r>
      <w:r w:rsidRPr="00FB5302">
        <w:t xml:space="preserve">is seeking </w:t>
      </w:r>
      <w:r w:rsidR="008442CA">
        <w:t>applications for an</w:t>
      </w:r>
      <w:r w:rsidRPr="00FB5302">
        <w:t xml:space="preserve"> Executive Director to serve </w:t>
      </w:r>
      <w:r w:rsidR="00BF5C7E">
        <w:t>on behalf of</w:t>
      </w:r>
      <w:r w:rsidRPr="00FB5302">
        <w:t xml:space="preserve"> the Board and be responsible for supporting and maintaining the mission and vision of the institution. This position includes </w:t>
      </w:r>
      <w:r w:rsidR="0017424F">
        <w:t xml:space="preserve">management of </w:t>
      </w:r>
      <w:r w:rsidRPr="00FB5302">
        <w:t>financ</w:t>
      </w:r>
      <w:r w:rsidR="002C23CD">
        <w:t>es, staff</w:t>
      </w:r>
      <w:r w:rsidR="00E909E1">
        <w:t xml:space="preserve">, </w:t>
      </w:r>
      <w:r w:rsidR="002C23CD">
        <w:t>grounds</w:t>
      </w:r>
      <w:r w:rsidR="008442CA">
        <w:t>,</w:t>
      </w:r>
      <w:r w:rsidR="00E909E1">
        <w:t xml:space="preserve"> </w:t>
      </w:r>
      <w:r w:rsidRPr="00FB5302">
        <w:t xml:space="preserve">and legal compliance.  The position will require </w:t>
      </w:r>
      <w:r w:rsidR="001F19E3">
        <w:t xml:space="preserve">experience with </w:t>
      </w:r>
      <w:r w:rsidRPr="00FB5302">
        <w:t xml:space="preserve">leadership, fundraising, operational continuity, </w:t>
      </w:r>
      <w:r w:rsidR="00CA6BE9">
        <w:t xml:space="preserve">and </w:t>
      </w:r>
      <w:r w:rsidRPr="00FB5302">
        <w:t xml:space="preserve">development of profitable programs in line with our mission.  The Board requires </w:t>
      </w:r>
      <w:r w:rsidR="00165CB4">
        <w:t xml:space="preserve">presentation of </w:t>
      </w:r>
      <w:r w:rsidRPr="00FB5302">
        <w:t>detailed reports</w:t>
      </w:r>
      <w:r w:rsidR="00165CB4">
        <w:t xml:space="preserve"> and</w:t>
      </w:r>
      <w:r w:rsidRPr="00FB5302">
        <w:t xml:space="preserve"> good </w:t>
      </w:r>
      <w:r w:rsidR="00CD644F">
        <w:t xml:space="preserve">relationships with the general public, our community, the </w:t>
      </w:r>
      <w:r w:rsidRPr="00FB5302">
        <w:t>media</w:t>
      </w:r>
      <w:r w:rsidR="00CD644F">
        <w:t xml:space="preserve">, </w:t>
      </w:r>
      <w:r w:rsidRPr="00FB5302">
        <w:t>donors and sponsors.  The position requires due diligence over our established programs such as our Writers in Residence, Dirt Gardeners, Equestrian</w:t>
      </w:r>
      <w:r w:rsidR="000A5D6C">
        <w:t>s</w:t>
      </w:r>
      <w:r w:rsidRPr="00FB5302">
        <w:t>, our Women of Weymouth Group, annual events</w:t>
      </w:r>
      <w:r w:rsidR="00B223BA">
        <w:t xml:space="preserve">, fundraisers and </w:t>
      </w:r>
      <w:r w:rsidRPr="00FB5302">
        <w:t>the North Carolina Literary Hall of Fame.</w:t>
      </w:r>
    </w:p>
    <w:p w14:paraId="3FBE32C5" w14:textId="77777777" w:rsidR="00FB5302" w:rsidRPr="00B71653" w:rsidRDefault="00FB5302" w:rsidP="00215866">
      <w:pPr>
        <w:spacing w:after="0" w:line="240" w:lineRule="auto"/>
        <w:rPr>
          <w:b/>
          <w:bCs/>
          <w:u w:val="single"/>
        </w:rPr>
      </w:pPr>
      <w:r w:rsidRPr="00B71653">
        <w:rPr>
          <w:b/>
          <w:bCs/>
          <w:u w:val="single"/>
        </w:rPr>
        <w:t xml:space="preserve">Key Responsibilities </w:t>
      </w:r>
    </w:p>
    <w:p w14:paraId="07619D66" w14:textId="77777777" w:rsidR="00FB5302" w:rsidRDefault="00FB5302" w:rsidP="00B71653">
      <w:pPr>
        <w:pStyle w:val="ListParagraph"/>
        <w:numPr>
          <w:ilvl w:val="0"/>
          <w:numId w:val="1"/>
        </w:numPr>
        <w:spacing w:after="0" w:line="240" w:lineRule="auto"/>
      </w:pPr>
      <w:r w:rsidRPr="00FB5302">
        <w:t xml:space="preserve">Leadership with Board and Staff </w:t>
      </w:r>
    </w:p>
    <w:p w14:paraId="1B9CFFF1" w14:textId="191CC997" w:rsidR="00FB5302" w:rsidRDefault="00FB5302" w:rsidP="00B71653">
      <w:pPr>
        <w:pStyle w:val="ListParagraph"/>
        <w:numPr>
          <w:ilvl w:val="0"/>
          <w:numId w:val="1"/>
        </w:numPr>
        <w:spacing w:after="0" w:line="240" w:lineRule="auto"/>
      </w:pPr>
      <w:r w:rsidRPr="00FB5302">
        <w:t>Administration and maint</w:t>
      </w:r>
      <w:r w:rsidR="00F82442">
        <w:t xml:space="preserve">enance of </w:t>
      </w:r>
      <w:r w:rsidRPr="00FB5302">
        <w:t xml:space="preserve">sustainable programs </w:t>
      </w:r>
    </w:p>
    <w:p w14:paraId="560950EA" w14:textId="69D8619D" w:rsidR="00FB5302" w:rsidRDefault="00DE15DA" w:rsidP="00B71653">
      <w:pPr>
        <w:pStyle w:val="ListParagraph"/>
        <w:numPr>
          <w:ilvl w:val="0"/>
          <w:numId w:val="1"/>
        </w:numPr>
        <w:spacing w:after="0" w:line="240" w:lineRule="auto"/>
      </w:pPr>
      <w:r>
        <w:t>Managing f</w:t>
      </w:r>
      <w:r w:rsidR="00FB5302" w:rsidRPr="00FB5302">
        <w:t>undraising</w:t>
      </w:r>
      <w:r w:rsidR="0086639B">
        <w:t xml:space="preserve"> efforts</w:t>
      </w:r>
      <w:r w:rsidR="00FB5302" w:rsidRPr="00FB5302">
        <w:t xml:space="preserve"> including </w:t>
      </w:r>
      <w:r w:rsidR="0086639B">
        <w:t xml:space="preserve">coordination with </w:t>
      </w:r>
      <w:r w:rsidR="00FB5302" w:rsidRPr="00FB5302">
        <w:t xml:space="preserve">donors, sponsors, grants, </w:t>
      </w:r>
      <w:r w:rsidR="0086639B">
        <w:t xml:space="preserve">and </w:t>
      </w:r>
      <w:r w:rsidR="00FB5302" w:rsidRPr="00FB5302">
        <w:t xml:space="preserve">community programs </w:t>
      </w:r>
    </w:p>
    <w:p w14:paraId="731B574B" w14:textId="61AC0806" w:rsidR="00FB5302" w:rsidRDefault="00FB5302" w:rsidP="00BF5C7E">
      <w:pPr>
        <w:pStyle w:val="ListParagraph"/>
        <w:numPr>
          <w:ilvl w:val="0"/>
          <w:numId w:val="1"/>
        </w:numPr>
        <w:spacing w:after="0" w:line="240" w:lineRule="auto"/>
      </w:pPr>
      <w:r w:rsidRPr="00FB5302">
        <w:t xml:space="preserve">Financial oversight </w:t>
      </w:r>
    </w:p>
    <w:p w14:paraId="2F69DD9A" w14:textId="6122BBAB" w:rsidR="00EB1083" w:rsidRDefault="00FB5302" w:rsidP="00B71653">
      <w:pPr>
        <w:pStyle w:val="ListParagraph"/>
        <w:numPr>
          <w:ilvl w:val="0"/>
          <w:numId w:val="1"/>
        </w:numPr>
        <w:spacing w:after="0" w:line="240" w:lineRule="auto"/>
      </w:pPr>
      <w:r w:rsidRPr="00FB5302">
        <w:t xml:space="preserve">Public </w:t>
      </w:r>
      <w:r w:rsidR="00E649B8">
        <w:t xml:space="preserve">Relations and Community </w:t>
      </w:r>
      <w:r w:rsidRPr="00FB5302">
        <w:t>Representat</w:t>
      </w:r>
      <w:r w:rsidR="00BD45CE">
        <w:t>ion</w:t>
      </w:r>
      <w:r w:rsidRPr="00FB5302">
        <w:t xml:space="preserve"> </w:t>
      </w:r>
    </w:p>
    <w:p w14:paraId="0E0FF856" w14:textId="77777777" w:rsidR="00EB1083" w:rsidRDefault="00EB1083" w:rsidP="00215866">
      <w:pPr>
        <w:spacing w:after="0" w:line="240" w:lineRule="auto"/>
      </w:pPr>
    </w:p>
    <w:p w14:paraId="4978AB00" w14:textId="0B671EA9" w:rsidR="00FB5302" w:rsidRPr="00B71653" w:rsidRDefault="00FB5302" w:rsidP="00215866">
      <w:pPr>
        <w:spacing w:after="0" w:line="240" w:lineRule="auto"/>
        <w:rPr>
          <w:b/>
          <w:bCs/>
          <w:u w:val="single"/>
        </w:rPr>
      </w:pPr>
      <w:r w:rsidRPr="00B71653">
        <w:rPr>
          <w:b/>
          <w:bCs/>
          <w:u w:val="single"/>
        </w:rPr>
        <w:t xml:space="preserve">Preferred Qualifications </w:t>
      </w:r>
    </w:p>
    <w:p w14:paraId="33F0EBEC" w14:textId="0C86801E" w:rsidR="00FB5302" w:rsidRDefault="00FB5302" w:rsidP="00B71653">
      <w:pPr>
        <w:pStyle w:val="ListParagraph"/>
        <w:numPr>
          <w:ilvl w:val="0"/>
          <w:numId w:val="2"/>
        </w:numPr>
        <w:spacing w:after="0" w:line="240" w:lineRule="auto"/>
      </w:pPr>
      <w:r w:rsidRPr="00FB5302">
        <w:t>Bachelor’s degree in Arts Administration</w:t>
      </w:r>
    </w:p>
    <w:p w14:paraId="1D840212" w14:textId="77777777" w:rsidR="00FB5302" w:rsidRDefault="00FB5302" w:rsidP="00B71653">
      <w:pPr>
        <w:pStyle w:val="ListParagraph"/>
        <w:numPr>
          <w:ilvl w:val="0"/>
          <w:numId w:val="2"/>
        </w:numPr>
        <w:spacing w:after="0" w:line="240" w:lineRule="auto"/>
      </w:pPr>
      <w:r w:rsidRPr="00FB5302">
        <w:t xml:space="preserve">Nonprofit Management or related fields </w:t>
      </w:r>
    </w:p>
    <w:p w14:paraId="5998633C" w14:textId="27418F5E" w:rsidR="00FB5302" w:rsidRDefault="00FB5302" w:rsidP="00B71653">
      <w:pPr>
        <w:pStyle w:val="ListParagraph"/>
        <w:numPr>
          <w:ilvl w:val="0"/>
          <w:numId w:val="2"/>
        </w:numPr>
        <w:spacing w:after="0" w:line="240" w:lineRule="auto"/>
      </w:pPr>
      <w:r w:rsidRPr="00FB5302">
        <w:t>Minimum of 5 years of leadership experience in a non-profit</w:t>
      </w:r>
      <w:r w:rsidR="00C60FED">
        <w:t xml:space="preserve"> includ</w:t>
      </w:r>
      <w:r w:rsidR="00AE0999">
        <w:t xml:space="preserve">ing </w:t>
      </w:r>
      <w:r w:rsidR="00C60FED">
        <w:t>leading multiple staff and volunteers</w:t>
      </w:r>
    </w:p>
    <w:p w14:paraId="2FB9C95D" w14:textId="77777777" w:rsidR="00FB5302" w:rsidRDefault="00FB5302" w:rsidP="00B71653">
      <w:pPr>
        <w:pStyle w:val="ListParagraph"/>
        <w:numPr>
          <w:ilvl w:val="0"/>
          <w:numId w:val="2"/>
        </w:numPr>
        <w:spacing w:after="0" w:line="240" w:lineRule="auto"/>
      </w:pPr>
      <w:r w:rsidRPr="00FB5302">
        <w:t>Proven track record of financial management and fundraising</w:t>
      </w:r>
    </w:p>
    <w:p w14:paraId="478680F3" w14:textId="77777777" w:rsidR="00FB5302" w:rsidRDefault="00FB5302" w:rsidP="00B71653">
      <w:pPr>
        <w:pStyle w:val="ListParagraph"/>
        <w:numPr>
          <w:ilvl w:val="0"/>
          <w:numId w:val="2"/>
        </w:numPr>
        <w:spacing w:after="0" w:line="240" w:lineRule="auto"/>
      </w:pPr>
      <w:r w:rsidRPr="00FB5302">
        <w:t xml:space="preserve">Strong leadership background </w:t>
      </w:r>
    </w:p>
    <w:p w14:paraId="41DBBC8D" w14:textId="77777777" w:rsidR="00FB5302" w:rsidRDefault="00FB5302" w:rsidP="00B71653">
      <w:pPr>
        <w:pStyle w:val="ListParagraph"/>
        <w:numPr>
          <w:ilvl w:val="0"/>
          <w:numId w:val="2"/>
        </w:numPr>
        <w:spacing w:after="0" w:line="240" w:lineRule="auto"/>
      </w:pPr>
      <w:r w:rsidRPr="00FB5302">
        <w:t>Passion for the Arts and a commitment to our mission and vision</w:t>
      </w:r>
    </w:p>
    <w:p w14:paraId="7A5A7181" w14:textId="77777777" w:rsidR="004F10A3" w:rsidRDefault="004F10A3" w:rsidP="00215866">
      <w:pPr>
        <w:spacing w:after="0" w:line="240" w:lineRule="auto"/>
      </w:pPr>
    </w:p>
    <w:p w14:paraId="212DA612" w14:textId="579E98D8" w:rsidR="00FB5302" w:rsidRPr="00B71653" w:rsidRDefault="00FB5302" w:rsidP="00215866">
      <w:pPr>
        <w:spacing w:after="0" w:line="240" w:lineRule="auto"/>
        <w:rPr>
          <w:b/>
          <w:bCs/>
          <w:u w:val="single"/>
        </w:rPr>
      </w:pPr>
      <w:r w:rsidRPr="00B71653">
        <w:rPr>
          <w:b/>
          <w:bCs/>
          <w:u w:val="single"/>
        </w:rPr>
        <w:t xml:space="preserve">Compensation </w:t>
      </w:r>
    </w:p>
    <w:p w14:paraId="598220E6" w14:textId="77777777" w:rsidR="00BD45CE" w:rsidRDefault="00FB5302" w:rsidP="00B71653">
      <w:pPr>
        <w:pStyle w:val="ListParagraph"/>
        <w:numPr>
          <w:ilvl w:val="0"/>
          <w:numId w:val="3"/>
        </w:numPr>
        <w:spacing w:after="0" w:line="240" w:lineRule="auto"/>
      </w:pPr>
      <w:r w:rsidRPr="00FB5302">
        <w:t xml:space="preserve">Competitive salary </w:t>
      </w:r>
    </w:p>
    <w:p w14:paraId="191CF2A1" w14:textId="33277D17" w:rsidR="00FB5302" w:rsidRDefault="00F76A5F" w:rsidP="00B71653">
      <w:pPr>
        <w:pStyle w:val="ListParagraph"/>
        <w:numPr>
          <w:ilvl w:val="0"/>
          <w:numId w:val="3"/>
        </w:numPr>
        <w:spacing w:after="0" w:line="240" w:lineRule="auto"/>
      </w:pPr>
      <w:r>
        <w:t>B</w:t>
      </w:r>
      <w:r w:rsidR="00FB5302" w:rsidRPr="00FB5302">
        <w:t xml:space="preserve">enefit package </w:t>
      </w:r>
    </w:p>
    <w:p w14:paraId="16FD13BA" w14:textId="5F553504" w:rsidR="00FB5302" w:rsidRPr="00B71653" w:rsidRDefault="00FB5302" w:rsidP="00215866">
      <w:pPr>
        <w:spacing w:line="240" w:lineRule="auto"/>
        <w:rPr>
          <w:b/>
          <w:bCs/>
          <w:u w:val="single"/>
        </w:rPr>
      </w:pPr>
      <w:r w:rsidRPr="00B71653">
        <w:rPr>
          <w:b/>
          <w:bCs/>
          <w:u w:val="single"/>
        </w:rPr>
        <w:t xml:space="preserve">Application </w:t>
      </w:r>
    </w:p>
    <w:p w14:paraId="1F0E6832" w14:textId="5DA5E2DB" w:rsidR="00715615" w:rsidRDefault="00E05CA7" w:rsidP="00B71653">
      <w:pPr>
        <w:pStyle w:val="ListParagraph"/>
        <w:numPr>
          <w:ilvl w:val="0"/>
          <w:numId w:val="4"/>
        </w:numPr>
        <w:spacing w:line="240" w:lineRule="auto"/>
      </w:pPr>
      <w:r>
        <w:t xml:space="preserve">To honor the candidates, the </w:t>
      </w:r>
      <w:r w:rsidR="002C470E">
        <w:t xml:space="preserve">search process </w:t>
      </w:r>
      <w:r w:rsidR="00B42EB7">
        <w:t xml:space="preserve">with be </w:t>
      </w:r>
      <w:r w:rsidR="00715615">
        <w:t xml:space="preserve">conducted confidentially, </w:t>
      </w:r>
      <w:r w:rsidR="00B42EB7">
        <w:t>including resume review and interviews with Board members</w:t>
      </w:r>
    </w:p>
    <w:p w14:paraId="22F94307" w14:textId="44D9D070" w:rsidR="00565CF3" w:rsidRDefault="00FB5302" w:rsidP="00B71653">
      <w:pPr>
        <w:pStyle w:val="ListParagraph"/>
        <w:numPr>
          <w:ilvl w:val="0"/>
          <w:numId w:val="4"/>
        </w:numPr>
        <w:spacing w:line="240" w:lineRule="auto"/>
      </w:pPr>
      <w:r w:rsidRPr="00FB5302">
        <w:t xml:space="preserve">Candidates should submit a resume, a cover letter, and a list of 3 references </w:t>
      </w:r>
      <w:r w:rsidR="00715615">
        <w:t>to:</w:t>
      </w:r>
    </w:p>
    <w:p w14:paraId="5A38EB95" w14:textId="182EEE8E" w:rsidR="006D6D20" w:rsidRDefault="00FB5302" w:rsidP="00715615">
      <w:pPr>
        <w:pStyle w:val="ListParagraph"/>
        <w:numPr>
          <w:ilvl w:val="1"/>
          <w:numId w:val="4"/>
        </w:numPr>
        <w:spacing w:line="240" w:lineRule="auto"/>
      </w:pPr>
      <w:r w:rsidRPr="00FB5302">
        <w:t xml:space="preserve">tomasv@vancamplaw.com      </w:t>
      </w:r>
    </w:p>
    <w:p w14:paraId="12724C57" w14:textId="3A1517FF" w:rsidR="00FB5302" w:rsidRDefault="00FB5302" w:rsidP="00B71653">
      <w:pPr>
        <w:pStyle w:val="ListParagraph"/>
        <w:numPr>
          <w:ilvl w:val="1"/>
          <w:numId w:val="4"/>
        </w:numPr>
        <w:spacing w:line="240" w:lineRule="auto"/>
      </w:pPr>
      <w:r w:rsidRPr="00FB5302">
        <w:t>Thomas Van Camp, Atty</w:t>
      </w:r>
    </w:p>
    <w:p w14:paraId="7B9013E3" w14:textId="4A838996" w:rsidR="0042453A" w:rsidRDefault="00BF5C7E" w:rsidP="00715615">
      <w:pPr>
        <w:pStyle w:val="ListParagraph"/>
        <w:numPr>
          <w:ilvl w:val="0"/>
          <w:numId w:val="4"/>
        </w:numPr>
        <w:spacing w:line="240" w:lineRule="auto"/>
      </w:pPr>
      <w:r>
        <w:t>Please c</w:t>
      </w:r>
      <w:r w:rsidR="00FB5302" w:rsidRPr="00FB5302">
        <w:t xml:space="preserve">heck out our Web Site:  </w:t>
      </w:r>
    </w:p>
    <w:p w14:paraId="063E377D" w14:textId="15D7316E" w:rsidR="002D6358" w:rsidRDefault="00FB5302" w:rsidP="0042453A">
      <w:pPr>
        <w:pStyle w:val="ListParagraph"/>
        <w:numPr>
          <w:ilvl w:val="1"/>
          <w:numId w:val="4"/>
        </w:numPr>
        <w:spacing w:line="240" w:lineRule="auto"/>
      </w:pPr>
      <w:r w:rsidRPr="00FB5302">
        <w:t>Weymouth Center for the Arts and Humanities</w:t>
      </w:r>
    </w:p>
    <w:p w14:paraId="3C19197A" w14:textId="54270A96" w:rsidR="00400553" w:rsidRDefault="00BF5C7E" w:rsidP="00B71653">
      <w:pPr>
        <w:pStyle w:val="ListParagraph"/>
        <w:numPr>
          <w:ilvl w:val="1"/>
          <w:numId w:val="4"/>
        </w:numPr>
        <w:spacing w:line="240" w:lineRule="auto"/>
      </w:pPr>
      <w:hyperlink r:id="rId7" w:history="1">
        <w:r w:rsidRPr="006F0EC2">
          <w:rPr>
            <w:rStyle w:val="Hyperlink"/>
          </w:rPr>
          <w:t>www.weymouthcenter.org</w:t>
        </w:r>
      </w:hyperlink>
      <w:r>
        <w:t xml:space="preserve"> </w:t>
      </w:r>
    </w:p>
    <w:sectPr w:rsidR="0040055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C5DC" w14:textId="77777777" w:rsidR="00F20F4C" w:rsidRDefault="00F20F4C" w:rsidP="007F2D13">
      <w:pPr>
        <w:spacing w:after="0" w:line="240" w:lineRule="auto"/>
      </w:pPr>
      <w:r>
        <w:separator/>
      </w:r>
    </w:p>
  </w:endnote>
  <w:endnote w:type="continuationSeparator" w:id="0">
    <w:p w14:paraId="4A140E19" w14:textId="77777777" w:rsidR="00F20F4C" w:rsidRDefault="00F20F4C" w:rsidP="007F2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4AF5" w14:textId="77777777" w:rsidR="00F20F4C" w:rsidRDefault="00F20F4C" w:rsidP="007F2D13">
      <w:pPr>
        <w:spacing w:after="0" w:line="240" w:lineRule="auto"/>
      </w:pPr>
      <w:r>
        <w:separator/>
      </w:r>
    </w:p>
  </w:footnote>
  <w:footnote w:type="continuationSeparator" w:id="0">
    <w:p w14:paraId="5EEF79E6" w14:textId="77777777" w:rsidR="00F20F4C" w:rsidRDefault="00F20F4C" w:rsidP="007F2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C8DB" w14:textId="4A9D9AEF" w:rsidR="007F2D13" w:rsidRDefault="00BF5C7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4D9ADE" wp14:editId="4691E8B8">
              <wp:simplePos x="0" y="0"/>
              <wp:positionH relativeFrom="column">
                <wp:posOffset>5740400</wp:posOffset>
              </wp:positionH>
              <wp:positionV relativeFrom="paragraph">
                <wp:posOffset>-234950</wp:posOffset>
              </wp:positionV>
              <wp:extent cx="1016000" cy="10858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4DC98" w14:textId="799B0ADA" w:rsidR="00BF5C7E" w:rsidRDefault="00BF5C7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FC37E5" wp14:editId="25F918D8">
                                <wp:extent cx="787400" cy="896007"/>
                                <wp:effectExtent l="0" t="0" r="0" b="0"/>
                                <wp:docPr id="1" name="Picture 1" descr="A group of houses in front of a circle of light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A group of houses in front of a circle of light&#10;&#10;AI-generated content may be incorrect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4097" cy="9036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D9A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2pt;margin-top:-18.5pt;width:80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" stroked="f">
              <v:textbox>
                <w:txbxContent>
                  <w:p w14:paraId="1D74DC98" w14:textId="799B0ADA" w:rsidR="00BF5C7E" w:rsidRDefault="00BF5C7E">
                    <w:r>
                      <w:rPr>
                        <w:noProof/>
                      </w:rPr>
                      <w:drawing>
                        <wp:inline distT="0" distB="0" distL="0" distR="0" wp14:anchorId="4BFC37E5" wp14:editId="25F918D8">
                          <wp:extent cx="787400" cy="896007"/>
                          <wp:effectExtent l="0" t="0" r="0" b="0"/>
                          <wp:docPr id="1" name="Picture 1" descr="A group of houses in front of a circle of light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A group of houses in front of a circle of light&#10;&#10;AI-generated content may b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4097" cy="9036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6389"/>
    <w:multiLevelType w:val="hybridMultilevel"/>
    <w:tmpl w:val="BAD27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A935CF"/>
    <w:multiLevelType w:val="hybridMultilevel"/>
    <w:tmpl w:val="1A6AB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E33814"/>
    <w:multiLevelType w:val="hybridMultilevel"/>
    <w:tmpl w:val="0E540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F32958"/>
    <w:multiLevelType w:val="hybridMultilevel"/>
    <w:tmpl w:val="B8C05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7938129">
    <w:abstractNumId w:val="1"/>
  </w:num>
  <w:num w:numId="2" w16cid:durableId="785347610">
    <w:abstractNumId w:val="3"/>
  </w:num>
  <w:num w:numId="3" w16cid:durableId="1523133643">
    <w:abstractNumId w:val="0"/>
  </w:num>
  <w:num w:numId="4" w16cid:durableId="1004743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02"/>
    <w:rsid w:val="000A2DDF"/>
    <w:rsid w:val="000A5D02"/>
    <w:rsid w:val="000A5D6C"/>
    <w:rsid w:val="00165CB4"/>
    <w:rsid w:val="0017424F"/>
    <w:rsid w:val="001D3AB5"/>
    <w:rsid w:val="001F19E3"/>
    <w:rsid w:val="00215866"/>
    <w:rsid w:val="00276D93"/>
    <w:rsid w:val="002C23CD"/>
    <w:rsid w:val="002C470E"/>
    <w:rsid w:val="002D6358"/>
    <w:rsid w:val="002D695B"/>
    <w:rsid w:val="003016CA"/>
    <w:rsid w:val="00315738"/>
    <w:rsid w:val="00324AD6"/>
    <w:rsid w:val="00400553"/>
    <w:rsid w:val="00416556"/>
    <w:rsid w:val="0042453A"/>
    <w:rsid w:val="004B3FF7"/>
    <w:rsid w:val="004C4A5D"/>
    <w:rsid w:val="004F10A3"/>
    <w:rsid w:val="005273B1"/>
    <w:rsid w:val="00535C95"/>
    <w:rsid w:val="00565CF3"/>
    <w:rsid w:val="005950C6"/>
    <w:rsid w:val="0066471F"/>
    <w:rsid w:val="00676683"/>
    <w:rsid w:val="006D6D20"/>
    <w:rsid w:val="00715615"/>
    <w:rsid w:val="007476E9"/>
    <w:rsid w:val="007C3909"/>
    <w:rsid w:val="007F2D13"/>
    <w:rsid w:val="00837617"/>
    <w:rsid w:val="008442CA"/>
    <w:rsid w:val="0086639B"/>
    <w:rsid w:val="008F3EFB"/>
    <w:rsid w:val="008F44C8"/>
    <w:rsid w:val="00A6609C"/>
    <w:rsid w:val="00A7606F"/>
    <w:rsid w:val="00AE0999"/>
    <w:rsid w:val="00B223BA"/>
    <w:rsid w:val="00B42EB7"/>
    <w:rsid w:val="00B71653"/>
    <w:rsid w:val="00BD036A"/>
    <w:rsid w:val="00BD45CE"/>
    <w:rsid w:val="00BE2FA4"/>
    <w:rsid w:val="00BF5C7E"/>
    <w:rsid w:val="00C60FED"/>
    <w:rsid w:val="00CA6BE9"/>
    <w:rsid w:val="00CB3D5E"/>
    <w:rsid w:val="00CD644F"/>
    <w:rsid w:val="00D279CE"/>
    <w:rsid w:val="00D919F5"/>
    <w:rsid w:val="00DE15DA"/>
    <w:rsid w:val="00E05CA7"/>
    <w:rsid w:val="00E171F6"/>
    <w:rsid w:val="00E649B8"/>
    <w:rsid w:val="00E909E1"/>
    <w:rsid w:val="00EB1083"/>
    <w:rsid w:val="00F136B5"/>
    <w:rsid w:val="00F20F4C"/>
    <w:rsid w:val="00F76A5F"/>
    <w:rsid w:val="00F82442"/>
    <w:rsid w:val="00FB5302"/>
    <w:rsid w:val="00FB720A"/>
    <w:rsid w:val="00FE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65413"/>
  <w15:chartTrackingRefBased/>
  <w15:docId w15:val="{1B0ADD83-B746-4C56-87CD-D1C6ADF3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30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171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2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D13"/>
  </w:style>
  <w:style w:type="paragraph" w:styleId="Footer">
    <w:name w:val="footer"/>
    <w:basedOn w:val="Normal"/>
    <w:link w:val="FooterChar"/>
    <w:uiPriority w:val="99"/>
    <w:unhideWhenUsed/>
    <w:rsid w:val="007F2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D13"/>
  </w:style>
  <w:style w:type="character" w:styleId="Hyperlink">
    <w:name w:val="Hyperlink"/>
    <w:basedOn w:val="DefaultParagraphFont"/>
    <w:uiPriority w:val="99"/>
    <w:unhideWhenUsed/>
    <w:rsid w:val="005950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0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4A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eymouthcent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hardgrove</dc:creator>
  <cp:keywords/>
  <dc:description/>
  <cp:lastModifiedBy>Jeff Hutchins</cp:lastModifiedBy>
  <cp:revision>9</cp:revision>
  <cp:lastPrinted>2026-01-25T16:25:00Z</cp:lastPrinted>
  <dcterms:created xsi:type="dcterms:W3CDTF">2026-01-25T16:19:00Z</dcterms:created>
  <dcterms:modified xsi:type="dcterms:W3CDTF">2026-01-25T18:21:00Z</dcterms:modified>
</cp:coreProperties>
</file>